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6" w:rsidRPr="00387FE6" w:rsidRDefault="00387FE6" w:rsidP="00387FE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387FE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НАРЕДБА № 10 ОТ 4 МАРТ 2010 Г. ЗА УТВЪРЖДАВАНЕ НА МЕДИЦИНСКИ СТАНДАРТ "АНЕСТЕЗИЯ И ИНТЕНЗИВНО ЛЕЧЕНИЕ"</w:t>
      </w:r>
    </w:p>
    <w:p w:rsidR="00387FE6" w:rsidRPr="00387FE6" w:rsidRDefault="00387FE6" w:rsidP="00387FE6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Издадена от Министерство на здравеопазването</w:t>
      </w:r>
    </w:p>
    <w:p w:rsidR="00387FE6" w:rsidRPr="00387FE6" w:rsidRDefault="00387FE6" w:rsidP="00387FE6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ДВ. бр.24 от 26 Март 2010г., изм. ДВ. бр.64 от 17 Август 2010г., изм. ДВ. бр.92 от 23 Ноември 2010г., изм. ДВ. бр.32 от 8 Април 2014г., изм. и доп. ДВ. бр.37 от 17 Май 2016г.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bookmarkStart w:id="0" w:name="_GoBack"/>
      <w:bookmarkEnd w:id="0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Член единствен. (1) С наредбата се утвърждава медицинският стандарт "Анестезия и интензивно лечение" съгласно приложението.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(2) Дейността по анестезия и интензивно лечение се осъществява при спазване на стандарта по ал. 1 и се изпълнява от всички лечебни заведения, в които се осъществява дейност по анестезия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387FE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1. Лечебните заведения привеждат дейността си в съответствие с изискванията по раздел II, буква "в", т. 5.2 от приложението в 3-месечен срок от влизане в сила на наредбата.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1а. (Нов - ДВ, бр. 92 от 2010 г., отм. - ДВ, бр. 32 от 2014 г., в сила от 01.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1б. (Нов - ДВ, бр. 92 от 2010 г.) (1) (Изм. - ДВ, бр. 37 от 2016 г.) В случаите, когато лечебното заведение за болнична помощ или комплексният онкологичен център не разполагат със собствена клинична лаборатория, те следва да осигурят осъществяването на дейност по клинична лаборатория от съответното ниво, определено с този стандарт, по договор със самостоятелна медико-диагностична лаборатория или с клинична лаборатория - структура на друго лечебно заведение. В тези случаи лабораторията, с която е сключен договорът, следва да бъде разположена в една и съща сграда с лечебното заведение или в рамките на лечебното заведение. С договора задължително се обезпечава 24-часово осъществяване на дейностите по клинична лаборатория за нуждите на структурата по анестезия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(Изм. - ДВ, бр. 37 от 2016 г.) В случаите по ал. 1, ако лабораторията е самостоятелна медико-диагностична лаборатория или структура на лечебно заведение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извънболнична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помощ, тя следва да отговаря на изискванията за съответното ниво болнична структура по клинична лаборатория, определени с Наредба № 1 от 2014 г. за утвърждаване на медицински стандарт "Клинична лаборатория" (ДВ, бр. 13 от 2014 г.).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1в. (Нов - ДВ, бр. 92 от 2010 г.) Стандартните и специфичните оборудване и апаратура, определени в приложението към чл. 1, ал. 1, ако не могат да бъдат осигурени за всяка клинична структура, следва да бъдат осигурени в лечебното заведение в брой и по специфика, достатъчни за обезпечаване изпълнението на изискванията за компетентност и обем дейност на всяка от структурите по нива.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§ 2. Тази наредба се издава на основание чл. 6, ал. 1 от Закона за лечебните заведения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отменяНаредба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№ 11 от 2005 г. за утвърждаване на медицински стандарт "Анестезия и интензивно лечение" (ДВ, бр. 37 от 2005 г.).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3. (Нов - ДВ, бр. 64 от 2010 г.) Указания по прилагането на тази наредба се дават от министъра на здравеопазването.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4. (Нов - ДВ, бр. 64 от 2010 г.) Контролът по изпълнение на наредбата се осъществява от Изпълнителна агенция "Медицински одит", регионалните центрове по здравеопазване и органите на управление на лечебните заведения.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§ 5. (Нов - ДВ, бр. 64 от 2010 г.) За нарушение или неизпълнение на задълженията по тази наредба виновните лица се наказват по реда на Закона за лечебните заведения и Закона за здравето.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</w:pPr>
      <w:r w:rsidRPr="00387FE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t>Преходни и Заключителни разпоредби</w:t>
      </w:r>
      <w:r w:rsidRPr="00387FE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bg-BG"/>
        </w:rPr>
        <w:br/>
        <w:t>КЪМ НАРЕДБА ЗА ИЗМЕНЕНИЕ НА НАРЕДБА № 2 ОТ 2010 Г. ЗА УТВЪРЖДАВАНЕ НА МЕДИЦИНСКИ СТАНДАРТ "КАРДИОЛОГИЯ"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(ОБН. - ДВ, БР. 32 ОТ 2014 Г., В СИЛА ОТ 01.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Г.)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§ 25. Наредбата влиза в сила от 1 януари 2014 г.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към член единствен, ал. 1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(Доп. - ДВ, бр. 64 от 2010 г., изм. и доп. - ДВ, бр. 92 от 2010 г., изм. - ДВ, бр. 32 от 2014 г., в сила от 01.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.2014 г., изм. и доп. - ДВ, бр. 37 от 2016 г.)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МЕДИЦИНСКИ СТАНДАРТ "АНЕСТЕЗИЯ И ИНТЕНЗИВНО ЛЕЧЕНИЕ"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Раздел I. Медицинска специалност "Анестезиология и интензивно лечение"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Анестезиология и интензивно лечение е основна медицинска специалност, която включва изучаването и практическата реализация на клиничните дейности "Анестезия", "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" и "Интензивно лечение".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Анестезия е приложение на лекарствени продукти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анестетици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и техники (анестетични техники) за предизвикване състояние на анестезия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последващо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 комплекс от диагностични и терапевтични дейности за възстановяване на преустановени основни жизнени функции (сърдечна дейност, дишане, функции на централната нервна система) при пациенти в състояние на клинична смърт.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Интензивно лечение е специфичен диагностично-лечебен процес при пациенти с критични нарушения в жизнено важните функции и/или за които се очаква, че тези функции могат да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декомпенсират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непосредствен бъдещ период.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Раздел II. Анестезия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А. Основни принципи при анестезия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Всяка една анестезия и при всеки пациент включва следните задължителни етапи: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клиничен преглед и подготовка на пациент за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1.2. въвеждане в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1.3. поддържане 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1.4.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При всяка една анестезия и при всеки пациент се осъществява специфичен диагностично-лечебен процес, който включва или може да се наложи включването на: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интензивно лечение по време 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2.3.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Не се разрешава извършване на анестезия без наличието на материални, организационни и кадрови условия за адекватно осъществяване на клиничен преглед и подготовка на пациент за анестезия, въвеждане в анестезия, поддържане на анестезия, възстановяване от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интензивно лечение по време на анестезия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Всяка една анестезия трябва да се осъществява въз основа на принципите на медицинската специалност "Анестезиология и интензивно лечение" за безопасност и адекватност: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 Безопасна анестезия - не увеличава сама по себе си заболеваемостта и смъртността и освен временни и обратими странични ефекти не нарушава здравето на пациентите.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Адекватна анестезия - осигурява оптимални условия за извършване на оперативна интервенция или друга диагностична или терапевтична процедура;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Принципът за безопасност на анестезията е приоритет при всички пациенти и клинични ситуации.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Б. Основни дейности при анестезия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Клиничен преглед и подготовка на пациент за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Клиничен преглед и подготовка на пациент за анестезия е специфичен диагностично-лечебен процес, извършван преди анестезията с цел да се планира и осигури анестезия, която е безопасна и адекватна на състоянието на пациента и нуждите на оперативната интервенция или друга лечебна или диагностична процедура.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1.2. Клиничен преглед и подготовка на пациент за анестезия е неотменим етап от всяка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1.3. При планови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(планови оперативни интервенции или друга лечебна или диагностична процедура) оптималното време за извършване на клиничен преглед и подготовка на пациент за анестезия може да е от 7 денонощия до едно денонощие преди началото на планираната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1.4. При спешни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(спешни оперативни интервенции или друга лечебна или диагностична процедура) етапът клиничен преглед и подготовка на пациент за анестезия не може да бъде пропускан. Оптималното време и начинът на провеждането му са в зависимост от степента на спешност. Всички обстоятелства, налагащи изменение и/или съкращение в провеждането на клиничния преглед и подготовката на пациента за анестезия, се отбелязват писмено в медицинската документация на пациента.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1.5. Клиничен преглед и подготовка на пациент за анестезия се извършва от лекар - специалист по анестезиология и интензивно лечение, или лекар с клиничен опит по анестезиология и интензивно лечение в процес на специализация, но без призната специалност по анестезиология и интензивно лечение под ръководството на лекаря-специалист.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1.5.1. (изм. - ДВ, бр. 92 от 2010 г.) Клиничен преглед и подготовка на пациент за анестезия се извършва от: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лекарите по т. 1.5, които ще участват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на планираната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лекарите по т. 1.5, определени от ръководството на специализираната структура за анестезия, която ще провежда анестезията на пациента.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1.5.2. Провежданите в хода на етапа клиничен преглед и подготовка на пациент за анестезия консултации с медицински специалисти от различни области на клиничната медицина имат информативен характер по отношение на индикации/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анестезия, безопасност на анестезията, избор на анестетични средства и техники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1.6. Основните компоненти на клиничен преглед и подготовка на пациент за анестезия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1.6.1. установяване на доверие между анестезиолог и пациент като елемент на психологическата подготовка на пациента за предстоящата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1.6.2. снемане на анамнеза, която е насочена към установяване на данни за пациента от значение за осигуряване на безопасна и адекватна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1.6.3. назначаване по индикации на лабораторни и инструментални изследвания и консултации със специалисти от различни медицински специалности с цел да се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обективира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здравното състояние на пациента и да се осигури на пациента безопасна и адекватна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1.6.4. оформяне на писмен доклад в медицинската документация на пациента, съдържащ: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данни за здравното състояние на пациента от значение за осигуряване на безопасна и адекватна анестезия - данни от анамнезата,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физикалния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преглед, лабораторни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физикални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изследвания, болестни състояния и тяхното лечение, ограничени жизнени функции по органи и системи, придружаваща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медикация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алергични състояния, функционално състояние на пациента по American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Society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Anaesthesiologist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Physical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Status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Classes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(ASA) и др.;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инструкции за прием на храна и течности и/или друго специфично поведение, дадени на пациента, преди предстоящата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лечебни мероприятия по подготовката за анестезия, включително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премедикация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назначени на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заключение за индикациите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предстоящата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заключение относно безопасността/риска на планираната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специфични забележки при необходимост, свързани с планирането на анестетични средства и техники, с цел осигуряване на безопасна и адекватна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1.7. Информацията от извършения клиничен преглед и подготовка на пациент за анестезия се предоставя на пациента с цел да се получи неговото информирано съгласие за предстоящата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1.7.1. Информацията трябва да включва факти и заключения, установени в резултат на клиничен преглед и подготовка на пациент за анестезия, възможни рискове, усложнения и странични ефекти на предстоящата анестезия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1.7.2. Информацията се съобщава на пациента и/или на негови законни представители по разбираем начин (в достъпен вид и форма).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1.7.3. Пациентът или неговите законни представители в писмен вид и удостоверено с подпис дават своето информирано съгласие за предстоящата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1.7.4. Без информирано съгласие е възможно провеждане на анестезия само в случаите, определени със закон.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Въвеждане, поддържане и възстановяване от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 Въвеждането в анестезия е етап от анестезията, който започва с непосредствената подготовка на пациента за анестезия и приключва с установяването на стабилно състояние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По време на въвеждане в анестезия рискът от възникване на усложнения и неблагоприятни странични реакции от прилаганите анестетични средства и техники е висок, поради което не се допуска до приключването на етапа и установяването на стабилно състояние на анестезия да се започне провеждането на оперативна интервенция или друга диагностична или терапевтична процедура.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2.1.2. Въвеждане в анестезия основно включва приложение на непосредствена (преди началото на анестезията)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премедикация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техники за приложение на мониторни методи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съдове,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катетеризиране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пикочен мехур, поставяне на стомашна сонда и др.), увод в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поставяне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маска, пункция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епидурално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спинално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пространство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Въвеждане в анестезия се осъществява при: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осигурени условия за психосоматичен комфорт на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осигурена възможност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за адекватно приложение на методите за въвеждане в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лечение на евентуални усложнения и неблагоприятни странични реакции.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2.3. Поддържането на анестезия е етап на анестезията, който започва след приключването на етапа въвеждане в анестезия и продължава до началото на етапа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2.4. Възстановяването от анестезия е етап на анестезията, обхващащ периода след приключването на анестезията и на съответната оперативна, диагностична или терапевтична процедура и продължава до възстановяването на основните жизнени функции на пациента, нарушени от провеждането им.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Рискът от възникване на усложнения и неблагоприятни странични реакции по време на възстановяване от анестезия е висок, поради което: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възстановяване от анестезия се извършва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провел анестезията; от друг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или от медицински екип, притежаващ квалификация да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лекува всички присъщи на етапа усложнения и неблагоприятни странични реакции;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състоянието на възстановени основни жизнени функции, нарушени след проведена анестезия, се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само от медицински специалисти в качеството им на анестезиолог;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възстановяване от анестезия се осъществява в условия, които осигуряват на пациента психосоматичен комфорт;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възстановяване от анестезия се осъществява в условия, които осигуряват на медицинския екип възможност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лечение на всички присъщи на етапа усложнения и неблагоприятни странични реакции.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 е специфичен диагностичен процес на интензивно наблюдение, проследяване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обективизиране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основните жизненоважни функции на пациента (циркулация, дишане, температурна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хомеостаза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 и контрол върху дълбочината на анестезията.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 се прилага от началото на етапа въвеждане в анестезия до края на етапа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 включва приложението на следните мониторни методи: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на всеки пациент - обект на анестезия, задължително се прилагат: пряк непрекъснат клиничен контрол (визуален контрол,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аускултация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палпация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 от страна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постоянна мониторна EКГ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пулсова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честота,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системни артериални налягания,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дихателна честота;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.2. на всеки пациент - обект на анестезия, в условията на изкуствена белодробна вентилация задължително се прилагат: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дихателен обем и минутен дихателен обем,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инспираторни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експираторни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налягания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процент (част) на кислород във вдишваната газова смес (FiO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bg-BG"/>
        </w:rPr>
        <w:t>2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.3. при наличието на индикации задължително се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: централно венозно налягане, обем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диуреза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телесна температура, инвазивно артериално налягане,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налягане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пулмоналната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артерия, вклинено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пулмо-капилярно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налягане и минутен сърдечен обем.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3.4. Данните от всички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показатели по време на анестезия се регистрират в медицинската документация на пациента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лист; най-дългият интервал за измерване и регистрация на показателите сърдечна честота и системни артериални налягания по време на анестезия е 10 минути. Стойностите на другите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показатели се измерват и регистрират в зависимост от тяхната специфична динамика и винаги се регистрират техните екстремни (патологични) величини.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Интензивно лечение по време на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 Интензивното лечение по време на анестезия е лечение на проявяващи се по време на анестезия критични нарушения в жизненоважните функции на пациента, които могат да се дължат както на присъщи на анестезията и извършваната под анестезия процедура (оперативна интервенция, диагностична или терапевтична процедура), така и да са проява на основната или придружаващата патология.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Интензивно лечение по време на анестезия се прилага или трябва да има готовност да се приложи от началото на етапа въвеждане в анестезия до края на етапа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Интензивно лечение по време на анестезия включва: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4.3. на всеки пациент - обект на анестезия, задължително се осигурява периферен венозен източник, който се поддържа по време на цялата анестезия чрез вливане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разтвори;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за всеки пациент - обект на анестезия, трябва да има готовност за прилагане на алгоритъм за трудна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 при наличието на индикации задължително се прилагат: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методи за осигуряване проходимост на дихателните пътища: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маска, трикомпонентен метод за осигуряване проходимост на горни дихателни пътища (задна флексия на главата, изтегляне напред и нагоре на долна челюст, отваряне на устата); изчистване на устната кухина от чужди материи чрез механично почистване и аспирация;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трахео-бронхиална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аспирация,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ендобронхиална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.2. при оперативни намеси, за които се знае или предполага, че осигуряването на свободни дихателни пътища може да бъде затруднено поради анатомични особености, патологични промени в горните дихателни пътища или извършването на конвенционалната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ларингоскопия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може да доведе до допълнителни увреди (операции в неврохирургията, лицево-челюстната хирургия,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торакалната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хирургия), е задължително осигуряването на възможност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бронхоскопска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извършване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при нужда;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.3. методи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изкуствена белодробна вентилация: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обогатена на кислород газова смес или чист кислород,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"уста в уста" или "уста в нос", или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тръба", или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 с издишан въздух;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чрез лицева маска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AMBU; апаратна изкуствена вентилация чрез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интермитентно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положително налягане в дихателните пътища;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.4. методи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катетеризиране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дрениране на кухини: поставяне и поддържане на стомашна или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дуоденална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сонда,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уретрален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катетър,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плеврална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пункция,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плеврални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дренажи,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гравитационни дренажи;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.5. лекарствена терапия: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приложение на лекарствени продукти подкожно,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интрамускулно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интравенозно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(през периферен и/или централен венозен път),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интратрахеално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назо-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оро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гастрална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сонда;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приложение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разтвори,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хемотрансфузии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биопродукти,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инотропни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вазопресорни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вазодилататорни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антиаритмични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диуретични лекарствени продукти и лекарствени продукти за лечение на алергични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псевдоалергични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реакции.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 (реанимация) е прилагане или готовност за прилагане на комплекс от диагностични и терапевтични мероприятия за възстановяване на преустановени основни жизнени функции при пациенти в състояние на клинична смърт по време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 се прилага или има готовност да се приложи от началото на етапа въвеждане в анестезия до края на етапа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5.3. На всеки пациент - обект на анестезия, при наличието на индикации задължително се прилагат основно поддържане на живот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Basic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Life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Support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пълен обем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осъществявана без специална екипировка) и разширено поддържане на живот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Advanced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Life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Support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пълен обем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осъществявана със специална екипировка), а именно: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диагностика на клинична смърт;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поставяне на пациента в основно положение на тялото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или в стабилно странично положение;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в) методи за осигуряване на проходимост на горните дихателни пътища: трикомпонентен метод за осигуряване проходимост на горни дихателни пътища (задна флексия на главата, изтегляне напред и нагоре на долна челюст, отваряне на устата); изчистване на устната кухина от чужди материи чрез механично почистване и аспирация;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маска (при невъзможност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трахеобронхиална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аспирация,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ендобронхиална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методи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изкуствена белодробна вентилация: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обогатена на кислород газова смес или чист кислород,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"уста в уста" или "уста в нос", или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тръба" или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 с издишан въздух;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чрез лицева маска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AMBU; апаратна изкуствена вентилация чрез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интермитентно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положително налягане в дихателните пътища;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методи за изкуствена циркулация: външна (индиректна) компресия/декомпресия на сърцето;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методи за осигуряване на съдова линия: периферен и/или централен венозен източник;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методи за приложение на лекарствени продукти: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интравенозно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интратрахеално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интракардиално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з) лекарствена терапия: приложение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разтвори,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инотропни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вазопресорни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вазодилататорни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анитаритмични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диуретични лекарствени продукти, лекарствени продукти за лечение на алергични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псевдоалергични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реакции, лекарствени продукти за венозна анестезия, лекарствени продукти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миорелаксация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и) електрическа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В. Организация, човешки ресурси и материални условия за осъществяване на анестезия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Анестезията се осъществява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- организационна единица, формирана на функционален принцип за провеждане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(изм. - ДВ, бр. 92 от 2010 г.) В структурата на лечебните заведения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може да има една от следните форми на административна подчиненост: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в състава на отделение/клиника по анестезиология или по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анастезиология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в състава на отделение или клиника по хирургия, акушерство и гинекология, вътрешни болести, педиатрия или по друга специалност с преобладаваща хирургична насоченост;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(доп. - ДВ, бр. 37 от 2016 г.)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в кабинет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към диагностично-консултативния блок на лечебното заведение за болнична помощ и в комплексния онкологичен център (в случаите, когато няма отделение по анестезиология и интензивно лечение в стационарния блок).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Началникът на клиника/отделение по анестезиология и интензивно лечение е на пряко подчинение на ръководителя на лечебното заведение. Екипът, работещ в кабинета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(когато в лечебното заведение няма клиника/отделение по анестезиология и интензивно лечение), е на пряко подчинение на ръководителя на диагностично-консултативния блок.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1.3.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се формира на основата на заповед, дневна програма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месечен график за дежурства за осъществяване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спешност и други писмени разпореждания на ръководителя на организационната структура, на която той е административно подчинен.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1.4.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се състои от лекар-анестезиолог (специалист по анестезиология и интензивно лечение) и/или специализиращ лекар-анестезиолог (при условията на т. 1.7) и медицинска сестра (акушерка)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сестра (акушерка). При сложни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към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може да бъдат включени още един лекар-анестезиолог и/или специализиращ лекар-анестезиолог, една или две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сестри.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1.5. Лекарят с най-висока квалификация и клиничен опит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негов ръководител, освен ако с административното разпореждане за формирането му не е предвидено друго.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1.6. Лекарят-анестезиолог, когато е в качеството си на ръководител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носи цялата отговорност за провежданата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1.7. Специализиращият лекар-анестезиолог работи под ръководството на лекар-анестезиолог, определен от ръководителя на организационната структура, където специализира или работи, и който определя границите на неговата отговорност.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1.8.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сестра (акушерка) е медицинска сестра (акушерка), член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която участва в дейностите по поддържане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апаратура, подготовката на лекарства и консумативи за анестезия, подготовката на пациента за анестезия. Тя извършва необходимите и в границите на нейната компетентност неинвазивни и инвазивни манипулации. По отношение на всяка конкретна анестезия и пациент изпълнява нарежданията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1.9. Един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осъществява анестезия на един пациент - от началото на етапа въвеждане в анестезия до края на етапа възстановяване от анестезия. Не се разрешава един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да осъществява анестезия на повече от един пациент. По изключение се разрешава целият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или отделни негови членове да бъдат сменяни по време на анестезия с други с адекватна квалификация.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1.10. При изпълнение на задълженията и отговорностите си за всяка конкретна анестезия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респ. неговият ръководител, се ползва с клинична самостоятелност, което включва, без да изчерпва, следното: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може да пристъпи към анестезия на пациента само ако има убеждението, че принципите на специалността "Анестезиология и интензивно лечение" и изискванията на този стандарт за осигуряване на безопасна анестезия могат да бъдат спазени;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при провеждането на планови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или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анестезиологичното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отделение (клиника) задължително трябва да му бъдат предоставени най-късно един час преди края на предишния работен ден пълна програма за плануваната оперативна, диагностична или терапевтична процедура, която ще се провежда под анестезия; програмата трябва да бъде предоставена от структурата на лечебното заведение, в която се осъществява основният диагностично-лечебен процес (хирургична клиника и отделение и др.) и да съдържа имената на пациента, местоположението на пациента в лечебното заведение (номер на стая и легло), основната клинична диагноза, наименованието на планираната оперативна, диагностична или терапевтична процедура, подписа на ръководителя на структурата, в която се осъществява основният диагностично-лечебен процес на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може да пристъпи към анестезия само при налична медицинска документация за пациента, предоставена най-малко 45 минути преди началото на планираната оперативна, диагностична или терапевтична интервенция от структурата на лечебното заведение, в която се осъществява основният диагностично-лечебен процес на пациента (хирургична клиника/отделение и др.); по изключение може да се пристъпи към анестезия, без да е изпълнено това условие, когато са налице индикации за спешност с непосредствен риск за живота на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приема да осъществява програма за анестезия при наличие на оптимално технологично време за провеждането на етапите въвеждане в анестезия (не по-малко от 30 минути) и възстановяване от анестезия (не по-малко от 30 минути);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преди всяка анестезия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сестра са длъжни да проверят изправността и функционалната годност на апаратурата и инструментариума за извършване на анестезията; на апаратурата и инструментариума, необходими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диагностиката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лечението на евентуални усложнения и неблагоприятни реакции по време на анестезия; наличността на лекарствени продукти както за осъществяване на анестезия, така и за лечение на евентуални усложнения и неблагоприятни реакции по време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1.11. Преди всяка анестезия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длъжен да се увери в съществуването на минимални условия, несвързани пряко с анестезията, но осигуряващи безопасността, и което включва, но без да изчерпва, следното: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пациентът е доведен (или ще бъде доведен) до мястото за осъществяване на анестезия по адекватен начин (в лежащо положение, ако преди това е бил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премедициран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мястото, където ще се провежда анестезията, осигурява необходимия психосоматичен комфорт на пациента в етапите въвеждане в анестезия и възстановяване от анестезия (в тези етапи не се допускат стресови светлинни и звукови стимули, наличие на лица, несвързани пряко с предстоящия диагностично-лечебен процес, като в тях не влизат обучаващи се медицински специалисти и др.);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мястото, където ще се провежда анестезията, притежава необходимите условия за нормална работа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- осветеност на работното поле, възможност за възприемане на звуковата и светлинната сигнализация на мониторната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апаратура, възможност за неусложнени комуникации с други структури на лечебното заведение (отделение за интензивно лечение, кръвна банка и др.);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налице е възможност след края на анестезията пациентът да се транспортира от мястото за осъществяване на анестезия до съответната клинична структура, където ще продължи по-нататъшното му лечение по адекватен начин;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за наблюдението и лечението на пациента след края на анестезията е осигурено болнично легло в клиника/отделение на лечебно заведение, притежаващо необходимите за целта материални, организационни и кадрови възможности.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1.12. Преди началото на етапа въвеждане в анестезия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длъжен обстойно да се запознае с фактите за пациента, установени по време на етапа клиничен преглед и подготовка на пациента за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Непосредствено преди всяка анестезия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длъжен да извърши клиничен преглед на пациента, включващ симптоматика от значение за осигуряване на безопасност на предстоящата анестезия. Това включва, но не изчерпва: последен прием на храна и течности, цвят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тургур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кожа и видими лигавици, визуален преглед на горни дихателни пътища, измерване на системни артериални налягания 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пулсова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честота, състояние на периферната венозна мрежа, откриване на груба неврологична симптоматика и немедикаментозно предизвикани промени в съзнанието, значими промени във външното дишане и др. Резултатите от извършения експресен клиничен преглед преди началото на анестезията се отразяват задължително в медицинската документация на пациента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лист.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1.13. По време на анестезия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длъжен да осигури приоритет на безопасна анестезия относно: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положението на пациента на операционната маса (или друго медицинско устройство);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избора и прилагането на анестетични средства и техники; мнението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относно вида и начина на приложение на анестетичните средства и техники за адекватна анестезия имат приоритет пред тези, предпочитани от пациента и неговите близки, както и от оперативния екип.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1.14.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няма право да възлага или да позволява да се възлагат задачи на членове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извън тези, свързани с пряката дейност на екипа, провеждащ анестезията.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1.15.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отговаря за воденето на медицинската документация на пациента по време на анестезията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лист; отразяват се всички значими факти по време на анестезията, както и препоръки за диагностично-лечебното поведение в ранния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следанестезионен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период.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1.16. (изм. - ДВ, бр. 92 от 2010 г.) Задълженията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спрямо пациента са изпълнени, когато 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диагностицирал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състояние на възстановени основни жизнени функции, нарушени след проведена анестезия, и е насочил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пацента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наблюдение и по-нататъшно лечение в съответното отделение на лечебното заведение, а при необходимост - за наблюдение и по-нататъшно лечение в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1.17. Когато дадена анестетична техника не се прилага само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а изисква и участието на други медицински специалисти (локална анестезия, прилагана от хирургичния екип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премедикация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анестезията, извършвани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и др.), ръководителят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е длъжен: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да включва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в анестезията само ако е налице възможност да се изпълнят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да съгласува предварително с другите медицински специалисти, участващи в анестезията (хирурга, извършващ локалната анестезия, или друг специалист), видовете анестетични средства (включително и дозировки) и анестетични техники, които ще се прилагат.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1.18. Всички решения и становища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в рамките на клиничната самостоятелност на екипа, който осъществява всяка конкретна анестезия, не могат да бъдат коригирани и/или отменяни от негов административен ръководител, ако последният не е специалист по анестезиология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Кабинет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- за лечебните заведения, които имат разкрит такъв.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Провеждане на клиничен преглед и подготовка на пациент за анестезия се извършва в кабинет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В кабинета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се осъществява частично или изцяло клиничен преглед и подготовка на пациенти за планова анестезия и само по изключение - на пациенти за спешна анестезия, чието състояние не изисква задължително лежащо положение.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2.1.2. В кабинета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работят лекар-анестезиолог и медицинска сестра или специализиращ лекар по специалността "Анестезиология и интензивно лечение", но под методичното ръководство на лекар-анестезиолог.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2.1.3. В кабинета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се извършва: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събеседване (интервю) с пациент и/или негови близки, обект на предстояща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физикален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клиничен преглед на пациент - обект на предстояща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назначаване на инструментални изследвания или извършването им (като антропометрични измервания,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измервания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сърдечна честота и на системни артериални налягания,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електрокардиоскопия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пулсова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оксиметрия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др.), ако кабинетът разполага с необходимото оборудване (2.1.4, буква "е");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назначаване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клинико-лабораторни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 или вземане на проби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клинико-лабораторни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 чрез пункция на периферна вена и/или пункция на периферен 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артериален съд (кръвна проба за кръвно-газов анализ на артериална кръв), урина за лабораторно изследване, материал за микробиологични изследвания, ако кабинетът разполага с необходимото оборудване (2.1.4, буква "е");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попълване на медицинска документация на пациента, изискваща се с оглед на предстоящата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2.1.4. Специфичните изисквания за кабинета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и за оборудването в него включват: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наличие на пряка дневна светлина и добра изкуствена осветеност;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легло (кушетка) за преглед на пациент в лежащо положение;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бюро (маса) и столове;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мивка за измиване на ръце; условия за дезинфекция на ръцете на персонала;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наличие на санитарен възел;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е) оборудване в зависимост от извършваните инструментални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клинико-лабораторни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 - апарат за измерване на кръвно налягане,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стетоскоп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електрокардиограф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пулсов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оксиметър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теглилка, хладилник за съхраняване на проби, набори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венепункция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артериална пункция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Кабинетът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е в структурата на отделението/клиниката по анестезиология и интензивно лечение или в диагностично-консултативния блок на лечебното заведение.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Кабинетът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преданестезиологична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консултация се ръководи от началника на структурата, към която е разкрит.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Място за провеждане на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3.1. Мястото за провеждане на анестезия е обособена площ и пространство в операционни зали, кабинети за диагностични и терапевтични процедури, зъболекарски кабинети на лечебни заведения, зали за въвеждане в анестезия и зали за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 Извън местата за провеждане на анестезия съгласно т. 3.1 анестезия може да се осъществява само в отделения или клиники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Специфични изисквания за място за провеждане на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.1. Разположение, позволяващо безпроблемен достъп на пациентите, с оглед на спецификата на етапите въвеждане в анестезия и възстановяване от анестезия - да има възможност за постъпване и извеждане на пациент в лежащо положение.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В близост трябва да има комуникационни средства за връзка с други структури на лечебното заведение (отделение за интензивно лечение, кръвна банка и др.).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.3. В непосредствена близост (на разстояние не повече от 1 м) трябва да има операционна маса (зъболекарски стол или друго подходящо съоръжение), на която да се постави пациентът в лежащо положение. Пространството около съоръжението трябва да позволява безпроблемно движение на обслужващ персонал около него, включително и за поставяне/вдигане на пациент в лежащо положение, който не може да се движи самостоятелно.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.4. Осветеност, позволяваща безпроблемна работа с апаратурата и наблюдение на пациента; ако се налага да се работи в затъмнено помещение, трябва да е осигурено локално осветление.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.5. Ниво на шум, позволяващо безпроблемно възприемане на звуковата и светлинната сигнализация на мониторната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апаратура.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.6. Хигиенни условия за извършване на инвазивни манипулации - пункция,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катетеризация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съдове, гръбначно-мозъчна пункция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.7. В близост трябва да има условия за първична хигиенна обработка (измиване, почистване) на материали и консумативи за многократна употреба, като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тръби, шлангове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апарати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 Мястото за провеждане на анестезия трябва да е оборудвано с инсталации, съоръжения, пособия и апаратура за осъществяване на въвеждане, поддържане и възстановяване от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интензивно лечение по време на анестезия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както следва: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3.4.1. Съоръжението, върху което е поставен пациентът за провеждане на анестезия (операционна маса, зъболекарски стол и др.), трябва да позволява бърза и удобна промяна на положението на тялото и главата на пациента (минималното изискване за мобилност на това съоръжение е движение във вертикална посока, позволяващо бързо постигане на положение на пациента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Тренделенбург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или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Фоулер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), както и да предлага удобен начин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фиксация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пациента върху него.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3.4.2. Електрозахранване с не по-малко от 6 заземени (тип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шуко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електрически извода.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3.4.3. Стационарна или мобилна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система.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Стационарна инсталация или сменяем цилиндър (бутилка) за кислород под налягане.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3.4.5. Стойки (най-малко 3 броя) за поставяне на контейнери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разтвори, осигуряващи разстояние между контейнера и тялото на пациента - минимум 1 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3.4.6. Набор пособия за осигуряване на периферен и централен венозен източник.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3.4.7. Набор инструменти и пособия за осигуряване на проходимост на дихателните пътища и изкуствена белодробна вентилация, което минимално включва: набор лицеви маски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пациента,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AMBU, наконечници за аспирация на уста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назофарингеално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пространство, набор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набор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маска,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3.4.8. Апаратура за продължително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ЕКГ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пулсоксиметрия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3.4.9. Апаратура за измерване на системни артериални налягания.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3.4.10. Апаратура за електрическа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(достатъчен е един апарат за електрическа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повече от едно място за провеждане на анестезия, ако те се намират в общи помещения - например в един операционен блок).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3.5. Организацията на дейностите в мястото за провеждане на анестезия, включително съхранение и правилна експлоатация на апаратура, съоръжения и пособия, свързани с провеждане на анестезия, е в правата, отговорностите и задълженията на: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екип; началника на отделение за анестезиология и интензивно лечение; началника на клиника за анестезиология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Без да е съставна част на мястото за провеждане на анестезия, съоръжението, върху което се поставя пациентът за анестезия (операционна маса, зъболекарски стол и др.), трябва да отговаря на условията за безопасна анестезия. В правата и отговорностите, съответно на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началника на отделение за анестезиология и интензивно лечение и началника на клиника за анестезиология и интензивно лечение, е да изискват подходящото за целта съоръжение.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Мястото за въвеждане в анестезия и възстановяване от анестезия: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 Мястото за въвеждане/възстановяване от анестезия е обособена територия на лечебните заведения, извършващи планови оперативни, диагностични или терапевтични процедури под анестезия (планови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за осъществяване на етапите въвеждане в анестезия и възстановяване от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Не е задължително условие да се осъществяват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мястото за въвеждане/възстановяване от анестезия в лечебните заведения, с изключение на случаите на анестезия при еднодневна хирургия или амбулаторна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Извън мястото за въвеждане/възстановяване от анестезия етапите въвеждане в анестезия и възстановяване от анестезия могат да се осъществяват в мястото за провеждане на анестезия и в отделенията и клиниките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Специфичните изисквания към място за въвеждане във (възстановяване от) анестезия са следните: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обособена територия в операционен блок (операционна зала или други специализирани помещения, в които се осъществяват оперативни, диагностични или терапевтични процедури под анестезия)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предзала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въвеждане/възстановяване от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обособена територия извън операционния блок (операционна зала или други специализирани помещения, в които се осъществяват оперативни, диагностични или терапевтични процедури под анестезия).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Мястото за въвеждане/възстановяване от анестезия има поне едно работно място, като оптималният брой е до 6 работни места.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4.5. Всяко работно място на мястото за въвеждане/възстановяване от анестезия трябва да отговаря на минималните изисквания за място за провеждане на анестезия, като се има предвид следното: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на мястото за въвеждане/възстановяване от анестезия не е необходимо да има условия за провеждане на оперативна, диагностична или терапевтична процедура, за която е необходима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на мястото за въвеждане/възстановяване от анестезия съоръжението, върху което се поставя пациентът, трябва да отговаря само на изискванията за безопасна анестезия, но не е необходимо да осигурява условия за извършване на основните оперативни, диагностични или терапевтични процедури (операционна маса, специализирани легла за интензивно лечение и др.); съоръжението трябва да позволява бърза и удобна промяна на положението на тялото и главата на пациента във вертикална посока, както и удобен начин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фиксация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пациента върху него; разположението му трябва да осигурява приоритетен достъп на персонала до главата и шията на пациента, до съответната апаратура, до изводите на електрическата и газовата инсталация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4.6. Всяко работно място на мястото за въвеждане/възстановяване от анестезия трябва да е оборудвано с инсталации, съоръжения, пособия и апаратура за осъществяване на въвеждане, поддържане и възстановяване от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интензивно лечение по време на анестезия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идентични с тези на място за провеждане на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 случаите, когато мястото за въвеждане/възстановяване от анестезия се състои от повече от едно работно място, се допускат по-малък брой набори (апаратура) от работните места 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относно: набор лицеви маски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пациента,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AMBU, наконечници за аспирация на уста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назофарингеално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пространство, набор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набор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дефибрилатор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4.7. На място за въвеждане/възстановяване от анестезия с повече от едно работно място всеки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осъществяващ етапа въвеждане в анестезия, задължително обслужва само един пациент.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осъществяващ етапа възстановяване от анестезия, може да обслужва и повече от един пациент.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4.8. Мястото за въвеждане/възстановяване от анестезия трябва да отговаря на хигиенните изисквания.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4.9. На място за въвеждане/възстановяване от анестезия, състоящо се от повече от едно работно място, трябва да се спазват санитарно-хигиенните условия и да се поддържат съоръжения, необходими за интензивно отделение (като манипулационна, тоалетен възел, мивки и др.).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4.10. Организацията на дейностите на място за въвеждане/възстановяване от анестезия, включително съхранение и правилна експлоатация на апаратура, съоръжения и пособия, свързани с въвеждане и възстановяване от анестезия, е в правата, отговорностите и задълженията на (по реда на тяхната административна подчиненост) ръководителя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екип, началника на отделение за анестезиология и интензивно лечение, началника на клиника за анестезиология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зал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- ДВ, бр. 92 от 2010 г.)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Г. Специфични правила за безопасност при местна анестезия и анестезия при еднодневна хирургия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Местна анестезия - приложение на анестетични средства (местни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анестетици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и техники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инфилтративна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анестезия,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проводна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анестезия и др.) с използване или без използване на анестетични средства със системен ефект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седиращи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средства, обезболяващи средства,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транквилизиращи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средства и др.):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При местна анестезия, осъществявана от оператора на съответната хирургична, диагностична или терапевтична процедура, без планирано и фактическо участие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отговорността за безопасността на анестезията е в задълженията на оператора.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При местна анестезия, осъществявана от оператора на съответната хирургична, диагностична или терапевтична процедура, с планирано и фактическо участие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отговорността за безопасността на анестезията е в задълженията 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при следните условия: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осигурени са необходимите организационни и материални условия и технологично време за осъществяване на клиничен преглед и подготовка на пациент за анестезия, въвеждане в анестезия, поддържане на анестезия и възстановяване от анестезия, както и за адекватно осъществяване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анестезия, интензивно лечение по време на анестезия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анестезия;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приложението на местни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анестетици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анестетични техники от страна на оператора е съгласувано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Анестезия при еднодневна хирургия: еднодневната хирургия е планова диагностично-лечебна дейност при пациенти с хирургични заболявания, като в рамките на един ден пациентът трябва да бъде приет, да бъдат осъществени процедурите на еднодневната хирургия и да бъде изписан от лечебното заведение. Общите индикации/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отношение на контингента пациенти за анестезия при еднодневна хирургия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с клас по ASA I - II; пациенти с клас по ASA III са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анестезия само по изключение и при наличието на специфични показания и условия;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във възрастовата граница над 6 месеца и под 65 години;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- обект на оперативни интервенции, с планирана продължителност до 60 - 90 минути;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- обект на оперативни интервенции, които не причиняват нарушения в жизненоважните функции на организма и са без значим риск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периоперативно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кървене;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- обект на оперативни интервенции, които не причиняват значим следоперативен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болков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синдром, гадене, повръщане и тежки нарушения в сетивността;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без анамнеза за инциденти и усложнения при предходни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(трудна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забавено възстановяване след анестезия, прилагана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предхождащ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периоперативен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период и др.);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пациенти без лична или фамилна анамнеза за вродени или наследствени заболявания, представляващи рисков фактор по отношение на предстоящата анестезия и операция (например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малигнена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хипертермия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миопатии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нарушения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хемостазата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Специфични особености на етап клиничен преглед и подготовка на пациент за анестезия в еднодневната хирургия: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3.1. Етапът клиничен преглед и подготовка на пациент за анестезия не може да бъде видоизменян или съкращаван с оглед спешност на оперативната интервенция или по други съображения за целесъобразност.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 При анестезия в еднодневната хирургия етапът клиничен преглед и подготовка на пациент за анестезия се извършва най-малко един ден и най-много 7 дни преди планираната процедура на еднодневната хирургия.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Всички пациенти, включително и тези, при които оперативната интервенция се планира да се проведе без анестезия или с местна анестезия, са обект на клиничен преглед и подготовка на пациент за анестезия. Непланираното приложение на анестетични техники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анестетици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може да удължи следоперативния престой или да представлява риск за безопасността на пациента след изписването му от лечебното заведение.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3.4. Индикациите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анестезия при пациенти - обект на еднодневна хирургия, се определят от здравното състояние на пациента, наличната придружаваща патология, планираната оперативна интервенция и планираната анестезия. Ако в етапа клиничен преглед и подготовка на пациент за анестезия се установи, че даден пациент 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контраиндициран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анестезия, той 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контраиндициран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за еднодневна хирургия.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3.5. При еднодневна хирургия се включват и специфични правила за информирано съгласие, които се предоставят на пациента в писмен вид: подробни препоръки за поведение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предоперативния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период (инструкции за приемане на храна и течности, приемане на лекарства и др.); забрана за извършване на действия, чрез които пациентът може в следоперативния период да застраши своето здраве или живот, както и на други хора; задължения на придружителя, телефони за връзка със съответната структура за еднодневна хирургия; правила за безопасно придвижване на пациента от лечебното заведение до дома му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Специфични особености на етапите възстановяване от анестезия и изписване на пациент от лечебното заведение: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 Състоянието на пациента в етапа на възстановяване от анестезия на ниво, което позволява изписването му от лечебното заведение, задължително се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обективизира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документира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екип чрез клиничен преглед, а при необходимост - и чрез провеждане на специфични тестове за психомоторни функции.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4.2. Решението за изписване на пациент от лечебното заведение се основава на клинично заключение, задължително документирано със съответните мотиви и подписано от ръководителите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оперативния екип.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Пациентът се изписва от лечебното заведение с отговорен придружител.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Пациентът се изписва от лечебното заведение с дадени писмени инструкции за домашен режим и лечение, а при необходимост - с рецепта за аналгетични,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антиеметични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други лекарства.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4.5. Пациентът се изписва от лечебното заведение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епикриза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включваща указания за неговия личен лекар за проследяване на състоянието му в домашни условия.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4.6. Пациентът се изписва от лечебното заведение с предоставени му адреси и телефони за осъществяване на връзка с лечебното заведение при възникване на необходимост.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Институционалните изисквания за осъществяване на анестезия при еднодневна хирургия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5.1. Задължително се осигуряват условия за хоспитализация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рехоспитализация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ако възникнат усложнения и неблагоприятни реакции, свързани с анестезията.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5.2. Специализираните структури на лечебните заведения, в които се хоспитализират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рехоспитализират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пациенти - обект на еднодневна хирургия, трябва да имат необходимите организационни, материални и кадрови възможности да се справят с очакваните усложнения на оперативната интервенция и съпровождащата я анестезия.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Раздел III. Интензивно лечение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А. Основни принципи на интензивното лечение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Интензивното лечение се характеризира с комплекс от задължителни условия за неговото адекватно изпълнение - отсъствието или неспазването на тези условия (едно или повече от тях) е рисково за пациента.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Интензивното лечение не използва или използва в ограничена степен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нозологичния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принцип в диагностично-лечебния процес; индикации/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определяне на контингент пациенти за интензивно лечение, както и индикации/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приложение на диагностичните и терапевтичните методи на интензивното лечение не се определят главно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нозологичната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диагноза на основното или придружаващите заболявания, а от състоянието на основните жизнени функции на организма и/или от прогнозата за евентуални фатални нарушения в тях.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Интензивното лечение задължително изисква: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2.1. непрекъсната и равностойна 24 часа в денонощието организационна и материална готовност, както и налични човешки ресурси за осъществяване на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непрекъсваема 24 часа в денонощието готовност за прием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интензивно лечение пациенти в специализираните структури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2.3. непрекъсваемо и равностойно 24 часа в денонощието наблюдение, проследяване и поддържане (контрол) на основните жизнени функции на пациента.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При интензивното лечение съкращаването или отлагането във времето на елементи от диагностичните и терапевтичните схеми за адекватно лечение може да доведе до непосредствен фатален изход, което задължително изисква поддържането на постоянна готовност и навременното приложение по индикации на: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интензивно лечение в тесен смисъл.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Интензивното лечение е свързано с повишен риск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което задължително изисква прилагането на постоянни (базови) мероприятия за контрол и ограничаване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а при наличието на индикации - и на специфични такива.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Б. Основни дейности на интензивното лечение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е специфичен диагностичен процес в практиката на интензивното лечение, чрез който се осигурява установяването на факти (клинични симптоми, физиологични и лабораторни показатели, резултати от апаратни измервания и др.) за състоянието на основните жизнени функции на пациента и проследяването им в динамика.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се прилага от приемането до изписването на пациент от специализираната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1.3. При всеки пациент - обект на интензивно лечение, за цялото време на пребиваването му в специализирана структура за интензивно лечение и без оглед на специфични индикации задължително се прилагат следните методи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пряк и непрекъснат контрол (визуален контрол,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аускултация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палпация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 от страна на членовете на екипа за интензивно лечение както на лекарско ниво, така и на ниво медицинска сестра;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постоянно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пулс и ЕКГ;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системни артериални налягания,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пулсоксиметрия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кислородна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сатурация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на дихателна честота, дихателен обем и минутен дихателен обем;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инспираторни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експираторни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налягания, обеми на дишане и на чист кислород във вдишваната газова смес (FiO2) при пациенти на изкуствена белодробна вентилация;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телесна температура и на обем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диуреза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1.4. При всеки пациент - обект на интензивно лечение, за цялото време на пребиваването му в специализирана структура за интензивно лечение задължително се прилагат при наличието на индикации следните методи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диагностична (12-канална) електрокардиография;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централно венозно налягане, на налягания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пулмоналната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артерия, минутен сърдечен обем (инвазивен или неинвазивен метод), на обем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диуреза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отвеждане на урината в затворена система, събиране на 24-часова урина и измерване на относителното й тегло;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дълбока телесна температура;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показателите на дихателните газове (кислород и въглероден двуокис) и на алкално-киселинното състояние в проби от артериална кръв;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д)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кръвни показатели: хемоглобин,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хематокрит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кръвна захар, електролити в серум, брой левкоцити, диференциално броене на бяла кръв,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протромбиново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време, брой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тромбоцити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креатинин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общ белтък и албумин;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показатели в урината: седимент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уринна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проба, албумин,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кетотела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кръвна захар,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резултатите от микробиологични изследвания на кръвни проби,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уринни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проби,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проби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от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трахеобронхиален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лаваж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от храчки, от дренажни системи и др.;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(измерване и изчисление) на баланс на приети/отделени течности,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(измерване и изчисление)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нутритивен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статус 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нутритивен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енергиен баланс;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резултатите от образни изследвания;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и) при определени показания инвазивен мониторинг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интракраниално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налягане 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интраабдоминално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налягане.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1.5. Резултатите от изследванията на дихателните газове (кислород и въглероден двуокис) и на алкално-киселинното състояние в проби от артериална кръв трябва да са на разположение след не повече от 15 минути от тяхното назначаване; на обзорните изследвания с портативна рентгенова апаратура - до един час след тяхното назначаване; на изследванията на основните кръвни показатели - след не повече от два часа от тяхното назначаване.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1.6. Стойностите на всички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параметри се регистрират задължително в медицинската документация на пациента в зависимост от тяхната специфична динамика, като задължително се регистрират техните екстремни (патологични) величини.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2.1.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(реанимация) е неделима част от дейността интензивно лечение. Включва прилагане и/или готовност за прилагане на комплекс от диагностично-терапевтични мероприятия за възстановяване на преустановени основни жизнени функции при пациенти - обект на интензивно лечение в клинична смърт.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Всички специализирани клинични структури за интензивно лечение задължително трябва да имат готовност и да прилагат при наличието на индикации: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.1. основно поддържане на живот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Basic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Life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Support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пълен обем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осъществявана без специална екипировка);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.2. разширено поддържане на живот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Advanced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Life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Support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пълен обем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осъществявана със специална екипировка);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.3. продължително поддържане на живот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Prolonged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Life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Support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в пълен обем.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2.3.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задължително включва приложението по индикации на: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диагностика на клинична смърт на ниво лекарска и сестринска компетентност;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правилно положение на тялото на пациента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основно положение на тялото на пациента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стабилно положение на тялото на пациента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методи за осигуряване на проходимост на горни дихателни пътища - прилагане на трикомпонентен метод за осигуряване проходимост на горните дихателни пътища (задна флексия на главата, изтегляне напред и нагоре на долна челюст и отваряне на устата); изчистване на устната кухина от чужди материи чрез използване на инструменти и аспирация;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методи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изкуствена белодробна вентилация -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чист кислород, през система за дозирано подаване на кислород през лицева маска, през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тръба, през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през апарат за изкуствена белодробна вентилация;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"уста в уста", "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уста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нос",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тръба",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 с издишан въздух;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чрез лицева маска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AMBU; апаратна изкуствена белодробна вентилация чрез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интермитентно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положително налягане в дихателните пътища;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методи за изкуствена циркулация - външна (индиректна) компресия/декомпресия на сърцето;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методи за осигуряване на съдова линия - периферна венозна линия и централна венозна линия;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ж) лекарствена терапия и терапевтични техники - приложение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разтвори,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инотропни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вазопресорни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вазодилататорни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анитаритмични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диуретични лекарствени продукти, лекарствени продукти за лечение на алергични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псевдоалергични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реакции, лекарствени продукти за венозна анестезия, лекарствени продукти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миорелаксация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електрическа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з) интензивно лечение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постреанимационен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синдром.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2.4. Всяка специализирана структура за интензивно лечение задължително трябва да разполага в писмен вид с алгоритми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Интензивно лечение в тесен смисъл: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3.1. Интензивното лечение в тесен смисъл е приложение на специфични средства и методи, чрез които се осигурява диагностично-лечебният процес при пациенти - обект на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 (доп. - ДВ, бр. 37 от 2016 г.) Шокова зала - за лечебните заведения за болнична помощ и комплексните онкологични центрове, които имат разкрита такава: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3.2.1. Шоковата зала е в структурата на клиника/отделение по анестезиология и интензивно лечение или на клиника/отделение по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Шоковата зала е обособено помещение с минимум 30 квадратни метра площ, разположена в непосредствена близост до мястото за оказване на спешна медицинска помощ на лечебното заведение за болнична помощ.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3.2.3. Оборудване - според изискванията за оказване на медицинска помощ, насочена към възстановяване на остро настъпили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животозастрашаващи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нарушения и поддържане виталните функции на организма и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3.2.4. (изм. - ДВ, бр. 92 от 2010 г.) Персонал и продължителност на дежурствата - дежурства от 12 часа за екип от лекар и медицинска сестра. За покриване на 24-часов режим на работа е необходимо наличие на 6 лекари и 6 сестри.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3.2.5. Обемът на работа се определя от началника на клиниката/отделението, в структурата на която е шоковата зала.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Всички специализирани клинични структури за интензивно лечение задължително трябва да имат готовност и да прилагат при наличието на индикации: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.1. методи за осигуряване на съдова линия: периферна венозна линия, периферна артериална линия и централна венозна линия;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.2. методи за осигуряване на проходимост на горни дихателни пътища: прилагане на трикомпонентен метод за осигуряване проходимост на горните дихателни пътища (задна флексия на главата, изтегляне напред и нагоре на долна челюст и отваряне на устата); изчистване на устната кухина от чужди материи чрез използване на инструменти и аспирация;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фарингеална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ендотрахеална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трахеотомия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(оперативна и/или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перкутанна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дилатационна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), неинвазивна вентилация;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.3. методи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изкуствена белодробна вентилация: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 чист кислород през система за дозирано подаване на кислород през лицева маска, през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тръба, през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през апарат за изкуствена белодробна вентилация,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"уста в уста", "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уста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нос",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интубационна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тръба", "уста в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трахеостомна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канюла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" с издишан въздух;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обдишване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чрез лицева маска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саморазгъващ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се балон тип AMBU; апаратна изкуствена белодробна вентилация чрез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интермитентно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положително налягане в дихателните пътища;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.4.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катетеризиране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дрениране на кухини: поставяне и поддържане на стомашна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дуоденална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сонда,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уретрален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катетър,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плеврална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пункция,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гравитационни дренажни системи;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.5. лекарствена терапия и терапевтични техники: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терапия с водно-електролитни разтвори,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хемотрансфузии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биопродукти,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инотропни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вазопресорни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вазодилататорни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антиаритмични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диуретични лекарствени продукти, лекарствени продукти за лечение на алергични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псевдоалергични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реакции, лекарствени продукти за лечение на инфекции,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антидиабетични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лекарствени продукти, лекарствени продукти и терапевтични техники за контрол на болката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седиране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включително и такива, съдържащи наркотични вещества, лекарствени продукти за венозна анестезия, лекарствени продукти за контрол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хемостазата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лекарствени продукти за лечебно хранене,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миорелаксиращи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лекарствени продукти,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електростимулация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(поддържане на постоянен и временен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пейсмейкър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Контрол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 Всеки пациент - обект на интензивно лечение, трябва да се разглежда и третира като потенциален източник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както и че самият той е високорисков да развие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поради което: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при всеки пациент на интензивно лечение от постъпването му до изписването му от специализирана структура за интензивно лечение се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индикативните за септично състояние признаци: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хипотермия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хипертермия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тахикардия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тахипнея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хипокапнея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левкопения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левкоцитоза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хипоперфузия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оксигенация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тъканите,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органна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дисфункция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системна артериална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хипотензия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4.1.2. в диференциалната диагноза на всеки септичен пациент, обект на интензивно лечение, се разглежда възможността септичното състояние да се дължи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причинители;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4.1.3. при всеки пациент на интензивно лечение задължително се прилагат стандартните процедури за профилактика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 независимо дали конкретния пациент е потенциално или реално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инфекция и/или потенциален или реален реципиент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патогени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което задължително включва следното поведение на персонала: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дезинфекция на ръцете след директен контакт с биологични течности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контаминирани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материали непосредствено преди поставяне на ръкавици и след свалянето им, преди контакт с пациент, както и след почистване на замърсени повърхности, когато се налага след тях да се продължи с други процедури на същия пациент;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работа с ръкавици при директен контакт с биологични течности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контаминирани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материали,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мукозни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мембрани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неинтактна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кожа;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при грижи за пациентите да не се позволява контакт със замърсени материали както на пациента, така и на медицинския персонал или на трети лица;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замърсените материали се обработват по подходящ начин, така че да не се позволява пренасяне на микроорганизми в околната среда;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д) използват се стерилни консумативни материали.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4.2. Специфичните процедури за профилактика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 се прилагат в зависимост от начина на предаване на инфекциозните причинители, както следва: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4.2.1. при инфекции, пренасяни по въздушно-капков път, когато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контаминираните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частички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с размери под 5 мм (белодробна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ларингеална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туберкулоза, варицела,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дисиминирана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форма на херпес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зостер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хеморагична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треска и морбили), пациентите се изолират в отделни помещения;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при инфекции, пренасяни по въздушно-капков път, когато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контаминираните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частички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са с размери над 5 мм и се отделят при кашляне, говорене,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бронхоскопия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тоалет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трахеобронхиалното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дърво, персоналът използва лицеви маски при работа с пациента на разстояние под 60 см;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4.2.3. при контактни инфекции пациентите с тежък имунен дефицит, каквито са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трансплантираните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пациенти и тези с тежка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неутропения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, се изолират в отделни помещения.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Всяка специализирана структура за интензивно лечение задължително и постоянно осъществява микробиологичен мониторинг: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4.3.1. по индикации на пациентите - обект на интензивно лечение, но не под 30 % от всички лекувани пациенти в специализираната структура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4.3.2. на персонала в специализираната структура за интензивно лечение не по-рядко от 3 пъти годишно;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на околната среда (помещения, апаратура, консумативи и пр.) в специализираната структура за интензивно лечение не по-рядко от 4 пъти годишно.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Всяка специализирана структура за интензивно лечение задължително води на отчет септичните пациенти и ги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диагностицира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като: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.1. септични пациенти, които не са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.2. септични пациенти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придобити по време на лечението в специализираната структура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.3. септични пациенти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инфекции, придобити по време на болнично лечение извън специализираната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В. Организация на работата, човешки ресурси и материални условия за осъществяване на интензивно лечение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Задължителни условия за разкриване и функциониране на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(изм. - ДВ, бр. 92 от 2010 г., доп. - ДВ, бр. 37 от 2016 г.) Интензивно лечение се осъществява в специализирана структура на лечебните заведения за болнична помощ - отделение или клиника за интензивно лечение, както и в структури на комплексни онкологични центрове за интензивно лечение, като: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всяка специализирана структура за интензивно лечение извършва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 съгласно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всяка специализирана структура за интензивно лечение е високорискова за възникване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инфекции; задължителни са материалните и организационните условия за контрол и ограничаване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нозокомиалните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инфекции;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всяка специализирана структура за интензивно лечение има специфичен контингент пациенти съгласно т. 2.1;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всяка специализирана структура за интензивно лечение разполага с необходимия брой специалисти; структурата осигурява 24-часова работа на равностойни в своята квалификация екипи за провеждане на интензивно лечение съгласно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всяка специализирана структура за интензивно лечение разполага с необходимата материална обезпеченост - територия, оборудване, снабдяване с лекарства, консумативи и други материали, които гарантират 24 часа в денонощието провеждане на интензивно лечение съгласно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е) ръководството на лечебното заведение осигурява на специализираната структура за интензивно лечение 24 часа в денонощието безпроблемно функциониране на инфраструктурните инсталации (комуникации, електричество, вода, медицински газове), необходимите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клинико-лабораторни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изследвания и необходимите консултации със съответните медицински специалисти.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1.2. (изм. - ДВ, бр. 92 от 2010 г.) Специализираната структура за интензивно лечение е организационно обособена, като: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(доп. - ДВ, бр. 37 от 2016 г.) самостоятелна клиника или отделение за интензивно лечение в състава на лечебно заведение за болнична помощ или в структура за интензивно лечение на комплексния онкологичен център;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отделение за интензивно лечение към клиника по анестезиология и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в) отделение за интензивно лечение към клиника по хирургия, акушерство и гинекология, вътрешни болести, педиатрия или по друга специалност с преобладаваща хирургична насоченост.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1.3. Специализираната структура за интензивно лечение в зависимост от профилирането по предмет на дейност може да 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(доп. - ДВ, бр. 37 от 2016 г.) непрофилирана (обща) специализирана структура за интензивно лечение - осъществява интензивно лечение на всички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пациенти, контингент на даденото лечебно заведение за болнична помощ или комплексен онкологичен център;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профилирана специализирана структура за интензивно лечение - осъществява интензивно лечение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пациенти по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нозологични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групи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неонатологичен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профил, кардиологичен профил, неврологичен профил, хирургичен профил и др.); осъществява дейността си, като освен специфичните за съответния профил методи задължително прилага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смисъл, не под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Контингент пациенти на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2.1. Пациенти на специализирана структура за интензивно лечение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пациенти, които се нуждаят от лечение и поддържане (контрол) при тежки (критични) нарушения в жизненоважните функции на организма и/или за които са налице данни, че в непосредствен бъдещ период могат фатално да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декомпенсират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пациенти, които се нуждаят от интензивно наблюдение и проследяване на основните жизнени функции на организма поради наличието на непосредствена заплаха за тяхното фатално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декомпенсиране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пациенти в състояние на мозъчна смърт - обект на комплекс от диагностични и терапевтични методи за поддържане на донори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органна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трансплантация.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Не са пациенти на специализирана структура за интензивно лечение болни в терминален етап от развитието на болестни състояния, при които адекватното приложение на методите на интензивното лечение няма да доведе до промяна в прогнозата за фатален изход, с изключение на тези, потенциални донори за трансплантация на органи.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2.3. Не се допуска прилагане на методите на интензивното лечение и/или приемане в специализирани клинични структури за интензивно лечение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неиндицирани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пациенти, тъй като това е рисково по отношение на тяхното здраве.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Човешки ресурси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3.1. Началник на специализирана структура за интензивно лечение е лекар с призната специалност по анестезиология и интензивно лечение или лекар с друга клинична специалност по съответния профил на структурата за интензивно лечение, като: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началникът на структурата има най-малко 5 години стаж по специалността и най-малко 5 години стаж в специализирана структура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началникът на структурата притежава компетентност по клинични въпроси (най-ниско ниво на компетентност, равно на това на ръководител на екип за интензивно лечение);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началникът на структурата е на разположение за консултации по всички възникнали клинични и административни проблеми или осигурява заместник със съответната квалификация;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началникът на структурата носи отговорност за всички дейности в нея.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3.2. Старша медицинска сестра на специализирана структура за интензивно лечение - медицинска сестра с образователно-квалификационна степен "бакалавър" или "магистър" по специалността "Управление на здравните грижи", като: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старшата медицинска сестра на структурата има най-малко 5 години стаж в специализирана структура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старшата медицинска сестра на структурата притежава квалификация и клиничен опит в областта на интензивното лечение с компетентност по клинични въпроси (най-ниско ниво на компетентност, равно на това на ръководител на сестрински екип за интензивно лечение);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старшата медицинска сестра на структурата е на разположение за консултации по всички възникнали клинични и административни проблеми или осигурява заместник със съответната квалификация;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старшата медицинска сестра на структурата организира и носи отговорност за дейността на сестринския и помощния състав (санитари) в нея;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старшата медицинска сестра на структурата следи за изправността на инсталациите и апаратурата в нея;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старшата медицинска сестра на структурата организира и отговаря за изписването, разпределението и отчитането на лекарствените продукти и консумативи в нея.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Лекарски състав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а) лекарите, работещи в структурата, трябва да притежават знания и клинични умения, гарантиращи, че в рамките на лекарската им компетентност могат да изпълняват по индикации в пълен обем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 съгласно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численият състав на лекарския персонал трябва да позволява формирането на равностойни екипи за интензивно лечение 24 часа в денонощието.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3.4. Сестрински състав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медицинските сестри, работещи в структурата, трябва да притежават знания и клинични умения, гарантиращи, че в рамките на сестринската им компетентност могат да изпълняват по индикации в пълен обем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тесния смисъл на думата съгласно изискванията на този стандарт;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численият състав на сестринския персонал трябва да позволява формирането на равностойни екипи за интензивно лечение 24 часа в денонощието.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3.5. В специализираните структури за интензивно лечение работи и друг персонал, който включва, но без да изчерпва: помощен медицински персонал - санитари, и помощен немедицински персонал - чистачи, технически работници и др.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 Екип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4.1. Интензивно лечение се осъществява от екип за интензивно лечение. Всички екипи за интензивно лечение, осъществяващи грижи за конкретен пациент, трябва: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равностойно да познават историята на заболяването и сегашното състояние на основните жизнени функции на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равностойно да продължат диагностично-лечебния процес независимо от смяната на един екип с друг;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равностойно да прилагат или да имат готовност да прилагат по индикации в пълен обем и по всяко време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тесния смисъл съгласно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4.2. (изм. - ДВ, бр. 92 от 2010 г.) Екипът за интензивно лечение е административно и методично подчинен на ръководителя на специализирана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4.3. Екипът за интензивно лечение се формира въз основа на разпореждане на ръководителя на клиничната структура, на която той е административно подчинен (заповед, дневна програма за разпределение на персонала в клиничната структура, месечен график за дежурства и др.).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 Екипът за интензивно лечение включва най-малко един лекар и медицински сестри (акушерки) с разчет - минимум една медицинска сестра (акушерка) да се грижи за не повече от 3 до 4 пациенти - обект на интензивно лечение, за времето на работа на екипа за интензивно лечение. При пациенти на механична вентилация или на продължителна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бъбречно-заместителна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терапия една сестра се грижи за не повече от двама болни за времето на работа на екипа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4.5. Ръководителят на специализираната структура за интензивно лечение назначава ръководител на екипа за интензивно лечение и ръководител на сестринския екип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4.6. Ръководител на екип за интензивно лечение е лекар с квалификация и клиничен опит, гарантиращи, че самият той, както и екипът под негово ръководство могат адекватно да осъществяват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тесния смисъл съгласно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4.7. Ръководител на сестринския екип за интензивно лечение е медицинска сестра с квалификация и клиничен опит, гарантиращи, че самата тя, както и екипът под нейно ръководство могат адекватно да осъществяват в рамките на сестринската им компетентност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 съгласно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4.8. Лекари - членове на екипа за интензивно лечение, могат самостоятелно или под ръководството на ръководителя на екипа за интензивно лечение да осъществяват в рамките на лекарската им компетентност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 съгласно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4.9. Медицински сестри (акушерки) - членове на екипа за интензивно лечение, могат самостоятелно или под ръководството на ръководителя на сестринския екип за интензивно лечение да осъществяват в рамките на сестринската им компетентност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мониториране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на интензивно лечение,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кардиопулмонална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ресусцитация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 време на интензивно лечение и интензивно лечение в тесен смисъл съгласно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4.10. Един екип за интензивно лечение може да бъде сменян с друг само ако последният притежава равностойна на първия екип професионална квалификация и възможности и може равностойно да продължи диагностично-лечебния процес на всички пациенти - обект на лечение в дадената специализирана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Права, задължения и отговорности на екипа за интензивно лечение, респ. на неговия ръководител: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4.11. Ръководителят на екипа за интензивно лечение има правото, отговорността и задължението да определя индикациите/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приемане/изписване на пациенти от специализираната структура за интензивно лечение за времето на работа на екипа му въз основа на: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преценка на състоянието на основните жизнени функции на пациента, т. е. необходимост или липса на необходимост от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преценка за необходимостта или липсата на необходимост от интензивно наблюдение и проследяване на основните жизнени функции на пациента с оглед на съществуващата възможност те фатално да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декомпенсират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 непосредствен бъдещ период;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преценка при пациенти в състояние на мозъчна смърт и потенциални донори на органи за възможността в адекватен период от време да бъде извършена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експлантация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органи;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преценка за възможностите на методите на интензивното лечение да осигурят благоприятна прогноза за пациента;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преценка за отношението полза/вреда за пациента от пребиваване/непребиваване в специализираната структура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преценка за човешките ресурси на екипа му и материалните ресурси на специализираната структура за интензивно лечение за осъществяване на адекватен диагностично-лечебен процес (наличност на апаратура за изкуствена белодробна вентилация, брой медицински сестри, които се грижат за пациентите, и др.).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4.12. При запълнен капацитет на специализираната структура за интензивно лечение (в клиниката/отделението за интензивно лечение всички легла са заети) и неотложна необходимост от приемането на нов,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интензивно лечение пациент, ръководителят на екипа за интензивно лечение взема решение, дали е възможно и кой конкретно от по-рано постъпилите пациенти може да бъде изписан.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4.13. В зависимост от контингента пациенти, с които работи дадената специализирана структура за интензивно лечение, ръководителят на екипа за интензивно лечение преценява какъв капацитет от свободни легла за времето на неговата работна смяна е необходим, за да посрещне неотложна необходимост от прием на нови,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интензивно лечение, пациенти и полага усилия да ги осигури.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4.14. Ръководителят на лечебното заведение, към което е създадена съответната специализирана структура за интензивно лечение, осигурява условия всички клинични структури на лечебното заведение, от които постъпват планово пациенти в специализираната структура за интензивно лечение и в които продължава диагностично-лечебният процес на изписан от тази структура пациент, да: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съобразяват плановите си програми с капацитета на съответната специализирана структура за интензивно лечение, както и уведомяват своевременно ръководителя на екипа за интензивно лечение за промени в тях;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приемат техни пациенти, изписани от съответната специализирана структура за интензивно лечение и в извънпланов порядък, ако се налага в нея да се приеме по спешност нов,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индициран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интензивно лечение, пациент.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4.15. Всички решения и становища на ръководителя на екипа за интензивно лечение, свързани с индикациите/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контраиндикациите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 приемане/изписване на конкретен пациент от специализираната структура за интензивно лечение, не могат да бъдат коригирани и/или отменяни от негов административен ръководител, ако последният няма призната медицинска специалност като тази на ръководителя на екипа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4.16. Ръководителят на екипа за интензивно лечение организира и контролира работата на целия екип за интензивно лечение за цялото време на неговата работна смяна, като възлага на членовете на екипа за интензивно лечение да осъществяват диагностично-лечебния процес при конкретни пациенти.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4.17. В отсъствие на ръководителя на специализираната структура за интензивно лечение или на негов упълномощен заместник задълженията им се изпълняват от ръководителя на екипа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4.18. Права, задължения и отговорности на сестринския екип за интензивно лечение, респ. на неговия ръководител: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ръководителят на сестринския екип за интензивно лечение е методично подчинен на ръководителя на екипа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б) ръководителят на сестринския екип за интензивно лечение организира и носи отговорност за дейността на сестринския и помощния персонал (санитари) от екипа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ръководителят на сестринския екип за интензивно лечение участва пряко в диагностично-лечебния процес за времето на работа на екипа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ръководителят на сестринския екип за интензивно лечение възлага на членове на сестринския екип за интензивно лечение осъществяването на грижи и диагностично-лечебен процес на конкретни пациенти;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ръководителят на сестринския екип за интензивно лечение организира и отговаря за изписването, разпределението и отчитането на лекарствените продукти и консумативи в специализираната структура за интензивно лечение за работното време на екипа му;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ръководителят на сестринския екип за интензивно лечение следи за изправността на инсталациите и апаратурата в специализираната структура за интензивно лечение за работното време на екипа му;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в отсъствие на старшата медицинска сестра на специализираната структура за интензивно лечение или неин упълномощен заместник задълженията им се изпълняват от ръководителя на сестринския екип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Материална обезпеченост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5.1. Интензивно лечение се осъществява на мястото за провеждане на интензивно лечение, което е обособена единица в специализирана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5.2. Мястото за провеждане на интензивно лечение включва специализирано легло за интензивно лечение с принадлежащите изводи на електрическата и газовата инсталация и необходимата за провеждане на адекватен диагностично-лечебен процес апаратура и съоръжения.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5.3. Специализирана структура за интензивно лечение не може да има по-малко от 6 места за провеждане на интензивно лечение (интензивни легла).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5.4. Специализираното легло за интензивно лечение е болнично легло на колела, което позволява движение на пациента във вертикална посока (нагоре и надолу) и най-малкото издигане/сваляне на горната половина на тялото на пациента, както и имащо прегради за обезопасяването му. Върху специализираното легло за интензивно лечение пациентът лежи на твърда подложка, позволяваща ефективно да се извършва външна (индиректна) компресия/декомпресия на сърцето.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Разположението на специализираното легло за интензивно лечение трябва да осигурява приоритетен достъп на персонала до главата и шията на пациента, до съответната апаратура, до изводите на електрическата и газовата инсталация. Свободната площ за преминаване между отделните места за провеждане на интензивно лечение не може да е по-малко от 2 м.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5.6. Всяко място за провеждане на интензивно лечение трябва да е оборудвано със: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електрозахранване с двойно осигуряване (аварийно захранване) и най-малко 10 заземени (тип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шуко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 електрически извода;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най-малко два извода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система;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най-малко един извод на инсталация за сгъстен въздух;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най-малко един извод на инсталация за кислород под налягане;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подвижна преграда за визуална изолация на пациента (ако интензивното легло е разположено в общо помещение);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е) съоръжения за поставяне (закрепване) на апаратура около интензивното легло (мониторна апаратура, система за подаване на кислород,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техника и др.);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адекватна осветеност - обща и локална светлина.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5.7. Специфични изисквания към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(доп. - ДВ, бр. 37 от 2016 г.) всяка специализирана структура за интензивно лечение е разположена на обособена територия в лечебното заведение за болнична помощ или в комплексния онкологичен център;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специализираната структура за интензивно лечение е с "ограничен достъп", режимът на който се определя от началника на тази структура;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специализираната структура за интензивно лечение не се допуска смесване на потоците "чисто/мръсно";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(изм. - ДВ, бр. 37 от 2016 г.) към и от специализираната структура за интензивно лечение се осигурява приоритетен достъп от или до структури на лечебното заведение, свързани с нейната дейност - спешно приемно отделение, операционен блок, лабораторни звена и др.;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общата площ на структура за интензивно лечение е най-малко 2,5 пъти по-голяма от площта, заета от местата за провеждане на интензивно лечение (интензивни легла), включително и принадлежащата площ към тях;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площта на единична стая (с едно място за провеждане на интензивно лечение) не е по-малка от 18 кв. м;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ж) площта, принадлежаща към едно място за провеждане на интензивно лечение в общо помещение, не е по-малка от 10 кв. м;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всички помещения, в които са разположени места за провеждане на интензивно лечение, са с пряка дневна светлина.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5.8. Задължителните служебни помещения в специализирана структура за интензивно лечение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манипулационно помещение - оборудвано с рафтове и шкафове за медикаменти, консумативи, стерилни и нестерилни материали, плотове за подготовка на медикаменти и консумативи с адекватно осветление;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кухненски бокс;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помещение за апарати (апаратна стая), в което се разполага апаратура (монитори, респиратори и др.), която е в готовност да бъде веднага използвана при възникване на необходимост;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складови помещения: в тях се съхраняват материали, консумативи, лекарствени продукти и др., осигуряващи автономна работа на специализираната структура за интензивно лечение, т. е. без снабдяване от централните складове на лечебното заведение за болнична помощ най-малко за 72 часа;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помещение (помещения) за обработка на материали, което позволява технологично разделна обработка на "чисти материали" и "мръсни материали";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е) помещение за почивка на персонала;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ж) помещение за прием на близките на пациентите;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з) тоалетни възли отделно за персонал и пациенти;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и) съблекални за персонала.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5.9. Задължителни инсталации и съоръжения в специализирана структура за интензивно лечение са: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електрозахранване с двойно осигуряване (аварийно захранване с генератор);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система;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инсталация за сгъстен въздух и кислород;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водоснабдяване и канализация с разчет една мивка във всяка обособена зала с места за провеждане на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д) при всяка мивка в специализирана структура за интензивно лечение трябва има условия и за дезинфекция на ръце.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Задължително оборудване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5.10. Задължително оборудване с разчет за всяко място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а) монитор (мониторен модул) за ЕКГ, пулс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пулсоксиметрия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б) апарат за измерване на системни артериални налягания;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в) система за дозирано подаване на кислород в овлажнена газова смес при спонтанно дишане;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г) система за поддържане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аспирационни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дренажи.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5.11. Задължително оборудване с разчет за общо ползване в специализирана структура за интензивно лечение: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а) апаратура за изкуствена белодробна вентилация (респиратори) - броят на респираторите трябва да бъде не по-малко от две трети от броя на леглата в структурата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б)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техника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перфузори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инфузомати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) с разчет да се провеждат едновременно по две до три постоянни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интравенозни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един пациент;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в)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дефибрилатор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във всяко обособено помещение (зала) за интензивно лечение;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г) мобилен рентгенов апарат - собствен или на разположение на специализираната структура за интензивно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Раздел ІV. (Нов - ДВ, бр. 64 от 2010 г.) Нива на болнична компетентност и обем на дейността по анестезиология и интензивно лечение, осъществявана в лечебните заведения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А. (доп. - ДВ, бр. 37 от 2016 г.) Изисквания за осъществяване на дейности по анестезиология и интензивно лечение от І (първо) ниво на компетентност в лечебно заведение за болнична помощ и в комплексен онкологичен център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(изм. - ДВ, бр. 92 от 2010 г.) Минимален брой специалисти - в случаите, когато се дава само анестезия при хирургични интервенции и не се извършва интензивно лечение - двама лекари със специалност "Анестезиология и интензивно лечение".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(изм. - ДВ, бр. 92 от 2010 г.) Минимален брой лекари - в случаите, когато се дава само анестезия при хирургични интервенции и не се извършва интензивно лечение - трима лекари.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Минимален обем дейности - в случаите, когато се дава само анестезия при хирургични интервенции и не се извършва интензивно лечение - 380 преминали годишно пациенти на всеки 10 хирургични легла.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 xml:space="preserve">4. Компетентност - регионална, венозна и многокомпонентна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инхалационна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анестезия; интензивно лечение при пациенти с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животозастрашаващи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заболявания - съобразно раздел III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Необходима апаратура - съобразно изискванията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6. Други условия - клинична лаборатория ниво I на територията на болницата; рентгенов апарат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територията на болницата.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Б. (доп. - ДВ, бр. 37 от 2016 г.) Изисквания за осъществяване на дейности по анестезиология и интензивно лечение от IІ (второ) ниво на компетентност в лечебно заведение за болнична помощ и в комплексен онкологичен център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(изм. - ДВ, бр. 92 от 2010 г.) Минимален брой специалисти - четирима лекари със специалност "Анестезиология и интензивно лечение". В случаите, в които в отделението се осъществява интензивно лечение само по определена специалност, минималният брой на лекарите е четирима, от които поне един е със специалност "Анестезиология и интензивно лечение", а останалите са със специалността, по която се осъществява интензивното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(изм. - ДВ, бр. 92 от 2010 г.) Минимален брой лекари - шест.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(изм. - ДВ, бр. 92 от 2010 г.) Минимален обем дейности - при хирургични интервенции - 1000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годишно и използваемост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легловия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фонд за интензивно лечение не по-малко от 30 % и не повече от 80 %.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Компетентност - местна,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проводна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обща анестезия. Осъществяване на животоспасяващи дейности и интензивно лечение в обособена структура съгласно изискванията на раздел III на този стандарт.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(доп. - ДВ, бр. 92 от 2010 г.) Необходима апаратура - ЕКГ монитори с неинвазивно измерване на АН, SpO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bg-BG"/>
        </w:rPr>
        <w:t>2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с регистриращо устройство за основните показатели - 6 бр. (от които един за следене на параметрите на външното дишане).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Дефибрилатор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- 1 бр. ЕКГ апарат - 1 бр.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 - 3 бр. Стационарен респиратор - 3 бр. По възможност транспортен респиратор - 1 бр.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помпи - съгласно този стандарт. Подвижна рентгенова уредба (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Кугел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).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(изм. - ДВ, бр. 92 от 2010 г., изм. - ДВ, бр. 32 от 2014 г., в сила от 01.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.2014 г.) Други условия - клинична лаборатория ниво II на територията на болницата; микробиологична лаборатория в структурата на болницата или по договор, КГА на територията на болницата, рентгенов апарат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. Отделение по обща и клинична патология на територията на населеното място. КАТ или МРТ с осигурен 24-часов достъп, включително в условията на спешност - на територията на населеното място.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В. (доп. - ДВ, бр. 37 от 2016 г.) Изисквания за осъществяване на дейности по анестезиология и интензивно лечение от IІI (трето) ниво на компетентност в лечебно заведение за болнична помощ и в комплексен онкологичен център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(изм. - ДВ, бр. 92 от 2010 г.) Минимален брой специалисти - седем лекари със специалност "Анестезиология и интензивно лечение". В случаите, в които в отделението се осъществява интензивно лечение само по определена специалност, минималният брой на лекарите е седем, от които поне един е със специалност "Анестезиология и интензивно лечение", а останалите са със специалността, по която се осъществява интензивното лечение.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Минимален брой лекари - девет.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3. (изм. - ДВ, бр. 92 от 2010 г.) Минимален обем дейности - при хирургични интервенции - 1000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годишно и използваемост на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легловия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фонд за интензивно лечение не по-малко от 30 % и не повече от 80 %.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4. Компетентност - пълен обем на местна,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проводна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обща анестезия; пълен обем интензивно лечение, осъществявано в обособена структура съгласно изискванията на раздел III на този стандарт и с високо качество.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5. (доп. - ДВ, бр. 92 от 2010 г.) Необходима апаратура - ЕКГ монитори с неинвазивно измерване на АН, SpO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bg-BG"/>
        </w:rPr>
        <w:t>2</w:t>
      </w: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, с регистриращо устройство за основните показатели - 8 бр. (от които три за следене на параметрите на външното дишане).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Дефибрилатор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- 1 бр. ЕКГ апарат - 1 бр.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Анестезиологичен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апарат - 3 бр. Стационарен респиратор - 6 бр. По възможност транспортен респиратор - 1 бр.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Инфузионни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помпи - 12 бр.</w:t>
      </w:r>
    </w:p>
    <w:p w:rsidR="00387FE6" w:rsidRPr="00387FE6" w:rsidRDefault="00387FE6" w:rsidP="00387FE6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6. (изм. - ДВ, бр. 92 от 2010 г., изм. - ДВ, бр. 32 от 2014 г., в сила от 01.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01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.2014 г.) Други условия - клинична лаборатория IІ или IІI ниво (вкл. кръвно-газов анализ,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хемостазеология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др.) и микробиологична лаборатория в структурата на болницата или по договор; рентгенов апарат за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скопия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и </w:t>
      </w:r>
      <w:proofErr w:type="spellStart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графия</w:t>
      </w:r>
      <w:proofErr w:type="spellEnd"/>
      <w:r w:rsidRPr="00387FE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 на територията на болницата; КАТ или МРТ, с осигурен 24-часов достъп, включително в условията на спешност и отделение по обща и клинична патология - на територията на населеното място.</w:t>
      </w:r>
    </w:p>
    <w:p w:rsidR="00D61F3E" w:rsidRDefault="00D61F3E"/>
    <w:sectPr w:rsidR="00D6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E6"/>
    <w:rsid w:val="00387FE6"/>
    <w:rsid w:val="00D6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87FE6"/>
  </w:style>
  <w:style w:type="paragraph" w:customStyle="1" w:styleId="buttons">
    <w:name w:val="buttons"/>
    <w:basedOn w:val="a"/>
    <w:rsid w:val="003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387FE6"/>
  </w:style>
  <w:style w:type="character" w:customStyle="1" w:styleId="newdocreference">
    <w:name w:val="newdocreference"/>
    <w:basedOn w:val="a0"/>
    <w:rsid w:val="00387FE6"/>
  </w:style>
  <w:style w:type="paragraph" w:styleId="a3">
    <w:name w:val="Balloon Text"/>
    <w:basedOn w:val="a"/>
    <w:link w:val="a4"/>
    <w:uiPriority w:val="99"/>
    <w:semiHidden/>
    <w:unhideWhenUsed/>
    <w:rsid w:val="0038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87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87FE6"/>
  </w:style>
  <w:style w:type="paragraph" w:customStyle="1" w:styleId="buttons">
    <w:name w:val="buttons"/>
    <w:basedOn w:val="a"/>
    <w:rsid w:val="0038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387FE6"/>
  </w:style>
  <w:style w:type="character" w:customStyle="1" w:styleId="newdocreference">
    <w:name w:val="newdocreference"/>
    <w:basedOn w:val="a0"/>
    <w:rsid w:val="00387FE6"/>
  </w:style>
  <w:style w:type="paragraph" w:styleId="a3">
    <w:name w:val="Balloon Text"/>
    <w:basedOn w:val="a"/>
    <w:link w:val="a4"/>
    <w:uiPriority w:val="99"/>
    <w:semiHidden/>
    <w:unhideWhenUsed/>
    <w:rsid w:val="0038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8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14392</Words>
  <Characters>82035</Characters>
  <Application>Microsoft Office Word</Application>
  <DocSecurity>0</DocSecurity>
  <Lines>683</Lines>
  <Paragraphs>192</Paragraphs>
  <ScaleCrop>false</ScaleCrop>
  <Company/>
  <LinksUpToDate>false</LinksUpToDate>
  <CharactersWithSpaces>96235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framar-5</dc:creator>
  <cp:lastModifiedBy>framar-5</cp:lastModifiedBy>
  <cp:revision>1</cp:revision>
  <dcterms:created xsi:type="dcterms:W3CDTF">2016-05-19T10:16:00Z</dcterms:created>
  <dcterms:modified xsi:type="dcterms:W3CDTF">2016-05-19T10:17:00Z</dcterms:modified>
</cp:coreProperties>
</file>