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DC" w:rsidRDefault="00C032FD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inherit" w:hAnsi="inherit"/>
          <w:color w:val="403C3A"/>
        </w:rPr>
        <w:t>Бактерицидна лампа - 15W</w:t>
      </w:r>
    </w:p>
    <w:p w:rsidR="004A0CDC" w:rsidRDefault="004A0CDC">
      <w:pPr>
        <w:pStyle w:val="Textbody"/>
        <w:spacing w:after="0" w:line="240" w:lineRule="auto"/>
        <w:rPr>
          <w:rFonts w:hint="eastAsia"/>
        </w:rPr>
      </w:pPr>
    </w:p>
    <w:p w:rsidR="004A0CDC" w:rsidRDefault="00C032FD">
      <w:pPr>
        <w:pStyle w:val="Textbody"/>
        <w:spacing w:after="0" w:line="240" w:lineRule="auto"/>
        <w:rPr>
          <w:rFonts w:ascii="Times New Roman" w:hAnsi="Times New Roman"/>
          <w:color w:val="403C3A"/>
        </w:rPr>
      </w:pPr>
      <w:r>
        <w:rPr>
          <w:rFonts w:ascii="Times New Roman" w:hAnsi="Times New Roman"/>
          <w:color w:val="403C3A"/>
        </w:rPr>
        <w:t>Бактерицидните лампи излъчват лъчи с дължина на вълната 200-295 nm. Бактерицидният ефект се дължи на фотохимичното действие на ултравиолетовите лъчи върху протоплазмата и ензимите на бактерии, вируси и други примитивни организми /мигновено се унищожават както вегетативните, така и споровите форми.</w:t>
      </w:r>
    </w:p>
    <w:p w:rsidR="004A0CDC" w:rsidRDefault="004A0CDC">
      <w:pPr>
        <w:pStyle w:val="Textbody"/>
        <w:spacing w:after="0" w:line="240" w:lineRule="auto"/>
        <w:rPr>
          <w:rFonts w:ascii="Times New Roman" w:hAnsi="Times New Roman"/>
          <w:color w:val="403C3A"/>
        </w:rPr>
      </w:pPr>
    </w:p>
    <w:p w:rsidR="004A0CDC" w:rsidRDefault="00C032FD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Times New Roman" w:hAnsi="Times New Roman"/>
          <w:color w:val="403C3A"/>
        </w:rPr>
        <w:t>Предназначение на UVC лампа за дезинфекция:</w:t>
      </w:r>
    </w:p>
    <w:p w:rsidR="004A0CDC" w:rsidRDefault="004A0CDC">
      <w:pPr>
        <w:pStyle w:val="Textbody"/>
        <w:spacing w:after="0" w:line="240" w:lineRule="auto"/>
        <w:rPr>
          <w:rFonts w:hint="eastAsia"/>
        </w:rPr>
      </w:pPr>
    </w:p>
    <w:p w:rsidR="004A0CDC" w:rsidRDefault="00C032FD">
      <w:pPr>
        <w:pStyle w:val="Textbody"/>
        <w:spacing w:after="0" w:line="240" w:lineRule="auto"/>
        <w:rPr>
          <w:rFonts w:ascii="Times New Roman" w:hAnsi="Times New Roman"/>
          <w:color w:val="403C3A"/>
        </w:rPr>
      </w:pPr>
      <w:r>
        <w:rPr>
          <w:rFonts w:ascii="Times New Roman" w:hAnsi="Times New Roman"/>
          <w:color w:val="403C3A"/>
        </w:rPr>
        <w:t xml:space="preserve">Тази UVC лампа за дезинфекция е предназначена за професионална употреба и инсталация. Използва се за дезинфекция на въздух, вода, повърхности и помещения в болници, лаборатории, битови сгради, всички предприятия от хранително вкусовата промишленост - мандри, пивоварни, хлебо-пекарни, складове, хладилни камери, предприятия за безалкохолни и алкохолни напитки, питейна и минерална вода и т.н. Намират приложение и за обработка на хранителни продукти, опаковъчни материали, вода на плувни басейни и като елемент към климатични системи, пчеларството. </w:t>
      </w:r>
    </w:p>
    <w:p w:rsidR="004A0CDC" w:rsidRDefault="004A0CDC">
      <w:pPr>
        <w:pStyle w:val="Textbody"/>
        <w:spacing w:after="0" w:line="240" w:lineRule="auto"/>
        <w:rPr>
          <w:rFonts w:ascii="Times New Roman" w:hAnsi="Times New Roman"/>
          <w:color w:val="403C3A"/>
        </w:rPr>
      </w:pPr>
    </w:p>
    <w:p w:rsidR="004A0CDC" w:rsidRDefault="00C032FD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Times New Roman" w:hAnsi="Times New Roman"/>
          <w:color w:val="403C3A"/>
        </w:rPr>
        <w:t>Излъчватели на UVC лампа за дезинфекция:</w:t>
      </w:r>
    </w:p>
    <w:p w:rsidR="004A0CDC" w:rsidRDefault="004A0CDC">
      <w:pPr>
        <w:pStyle w:val="Textbody"/>
        <w:spacing w:after="0" w:line="240" w:lineRule="auto"/>
        <w:rPr>
          <w:rFonts w:hint="eastAsia"/>
        </w:rPr>
      </w:pPr>
    </w:p>
    <w:p w:rsidR="004A0CDC" w:rsidRDefault="00C032FD">
      <w:pPr>
        <w:pStyle w:val="Textbody"/>
        <w:spacing w:after="0" w:line="240" w:lineRule="auto"/>
        <w:rPr>
          <w:rFonts w:ascii="Times New Roman" w:hAnsi="Times New Roman"/>
          <w:color w:val="403C3A"/>
        </w:rPr>
      </w:pPr>
      <w:r>
        <w:rPr>
          <w:rFonts w:ascii="Times New Roman" w:hAnsi="Times New Roman"/>
          <w:color w:val="403C3A"/>
        </w:rPr>
        <w:t xml:space="preserve">Те са специални светлинни тела за UV-C светлина (253.7 nm), която унищожава всякакви вируси, бактерии и микро-организми в помещението. Степента на дезинфекция зависи от мощността на източника и продължителността на облъчването. Зависимостта между необходимата дозата на облъчване за унищожаване на определен процент от някои вируси . </w:t>
      </w:r>
    </w:p>
    <w:p w:rsidR="004A0CDC" w:rsidRDefault="004A0CDC">
      <w:pPr>
        <w:pStyle w:val="Textbody"/>
        <w:spacing w:after="0" w:line="240" w:lineRule="auto"/>
        <w:rPr>
          <w:rFonts w:ascii="Times New Roman" w:hAnsi="Times New Roman"/>
          <w:color w:val="403C3A"/>
        </w:rPr>
      </w:pPr>
    </w:p>
    <w:p w:rsidR="004A0CDC" w:rsidRDefault="00C032FD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Times New Roman" w:hAnsi="Times New Roman"/>
          <w:color w:val="403C3A"/>
        </w:rPr>
        <w:t>Монтаж на UVC лампа за дезинфекция на въздух и повръхности:</w:t>
      </w:r>
    </w:p>
    <w:p w:rsidR="004A0CDC" w:rsidRDefault="004A0CDC">
      <w:pPr>
        <w:pStyle w:val="Textbody"/>
        <w:spacing w:after="0" w:line="240" w:lineRule="auto"/>
        <w:rPr>
          <w:rFonts w:hint="eastAsia"/>
        </w:rPr>
      </w:pPr>
    </w:p>
    <w:p w:rsidR="004A0CDC" w:rsidRDefault="00C032FD">
      <w:pPr>
        <w:pStyle w:val="Textbody"/>
        <w:spacing w:after="0" w:line="240" w:lineRule="auto"/>
        <w:rPr>
          <w:rFonts w:ascii="Times New Roman" w:hAnsi="Times New Roman"/>
          <w:color w:val="403C3A"/>
        </w:rPr>
      </w:pPr>
      <w:r>
        <w:rPr>
          <w:rFonts w:ascii="Times New Roman" w:hAnsi="Times New Roman"/>
          <w:color w:val="403C3A"/>
        </w:rPr>
        <w:t xml:space="preserve">Бактерицидните лампи трябва да се монтират от правоспособни специалисти и съгласно изискванията за охрана на труда. Трябва да се елиминира възможността от облъчване на хора. </w:t>
      </w:r>
    </w:p>
    <w:p w:rsidR="004A0CDC" w:rsidRDefault="004A0CDC">
      <w:pPr>
        <w:pStyle w:val="Textbody"/>
        <w:spacing w:after="0" w:line="240" w:lineRule="auto"/>
        <w:rPr>
          <w:rFonts w:ascii="Times New Roman" w:hAnsi="Times New Roman"/>
          <w:color w:val="403C3A"/>
          <w:sz w:val="16"/>
        </w:rPr>
      </w:pPr>
    </w:p>
    <w:p w:rsidR="004A0CDC" w:rsidRDefault="00C032FD">
      <w:pPr>
        <w:pStyle w:val="Textbody"/>
        <w:spacing w:after="225" w:line="240" w:lineRule="atLeast"/>
        <w:rPr>
          <w:rFonts w:hint="eastAsia"/>
        </w:rPr>
      </w:pPr>
      <w:r>
        <w:rPr>
          <w:rStyle w:val="StrongEmphasis"/>
          <w:rFonts w:ascii="Times New Roman" w:hAnsi="Times New Roman"/>
          <w:color w:val="403C3A"/>
        </w:rPr>
        <w:t>Ефект UVC лампа за дезинфекция на въздух и повърхности:</w:t>
      </w:r>
    </w:p>
    <w:p w:rsidR="004A0CDC" w:rsidRDefault="00C032FD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333333"/>
        </w:rPr>
        <w:t xml:space="preserve">Бактерицидните лампи </w:t>
      </w:r>
      <w:r>
        <w:rPr>
          <w:rFonts w:ascii="Times New Roman" w:hAnsi="Times New Roman"/>
          <w:color w:val="333333"/>
        </w:rPr>
        <w:t xml:space="preserve">осигуряват удължаване срока на годност на суровините и продукцията в хранително-вкусовата промишленост. В заключение може да се каже, че бактерицидните лампи са в състояние да унищожат микроорганизмите там, където други средства не могат да се справят. Ефекта, който се постига по този начин, изисква сравнително малки капиталовложения и ниски експлоатационни разходи. </w:t>
      </w:r>
    </w:p>
    <w:p w:rsidR="004A0CDC" w:rsidRDefault="004A0CDC">
      <w:pPr>
        <w:pStyle w:val="Textbody"/>
        <w:spacing w:after="0" w:line="240" w:lineRule="auto"/>
        <w:rPr>
          <w:rFonts w:hint="eastAsia"/>
        </w:rPr>
      </w:pPr>
    </w:p>
    <w:p w:rsidR="004A0CDC" w:rsidRDefault="00C032F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  <w:bCs/>
          <w:color w:val="403C3A"/>
        </w:rPr>
        <w:t xml:space="preserve">Инструкция за експлоатация </w:t>
      </w:r>
      <w:r>
        <w:rPr>
          <w:rStyle w:val="StrongEmphasis"/>
          <w:rFonts w:ascii="Times New Roman" w:hAnsi="Times New Roman"/>
          <w:color w:val="403C3A"/>
        </w:rPr>
        <w:t>на бактерициден облъчвател</w:t>
      </w:r>
      <w:r>
        <w:rPr>
          <w:rFonts w:ascii="Times New Roman" w:hAnsi="Times New Roman"/>
          <w:b/>
          <w:bCs/>
          <w:color w:val="403C3A"/>
        </w:rPr>
        <w:t>:</w:t>
      </w:r>
    </w:p>
    <w:p w:rsidR="004A0CDC" w:rsidRDefault="004A0CDC">
      <w:pPr>
        <w:pStyle w:val="Textbody"/>
        <w:spacing w:after="0" w:line="240" w:lineRule="auto"/>
        <w:rPr>
          <w:rFonts w:hint="eastAsia"/>
        </w:rPr>
      </w:pPr>
    </w:p>
    <w:p w:rsidR="004A0CDC" w:rsidRDefault="00C032F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403C3A"/>
        </w:rPr>
        <w:t>Бактерицидните облъчватели /БО/ от серията ОБИ се използват за обеззаразяване на въздуха и повърхностите в помещенията, като един от най-успешните методи за борба с вируси, бактерии и повечето видове инфекции. Ултравиолетовите лъчения от UV-C областта на спектъра притежаватзначително антимикробно действие за различните видове микроорганизми (бактерии, вируси, спори, гъбички). Това облъчване не може да замени санитарно-противоепидермичните мероприятия, а само ги допълва като краен етап от обработката на помещенията.</w:t>
      </w:r>
    </w:p>
    <w:p w:rsidR="004A0CDC" w:rsidRDefault="00C032FD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color w:val="403C3A"/>
        </w:rPr>
        <w:t>Използването на бактерицидни лампи изисква строг контрол по изпълнение на мерките за безопасност, изключващ възможността за въздействие върху хора на UV-лъчение, озон, пари на живака. Стриктно да се изпълняват предписаните от проектите за бактерицидни облъчвателни уредби, време за облъчване и мерки за безопасност.</w:t>
      </w:r>
    </w:p>
    <w:p w:rsidR="004A0CDC" w:rsidRDefault="004A0CDC">
      <w:pPr>
        <w:pStyle w:val="Textbody"/>
        <w:spacing w:after="0" w:line="240" w:lineRule="auto"/>
        <w:rPr>
          <w:rFonts w:hint="eastAsia"/>
        </w:rPr>
      </w:pPr>
    </w:p>
    <w:p w:rsidR="004A0CDC" w:rsidRDefault="004A0CDC">
      <w:pPr>
        <w:pStyle w:val="Textbody"/>
        <w:spacing w:after="0" w:line="240" w:lineRule="auto"/>
        <w:rPr>
          <w:rFonts w:hint="eastAsia"/>
        </w:rPr>
      </w:pPr>
    </w:p>
    <w:p w:rsidR="004A0CDC" w:rsidRDefault="004A0CDC">
      <w:pPr>
        <w:pStyle w:val="Textbody"/>
        <w:spacing w:after="0" w:line="240" w:lineRule="auto"/>
        <w:rPr>
          <w:rFonts w:hint="eastAsia"/>
        </w:rPr>
      </w:pPr>
    </w:p>
    <w:p w:rsidR="004A0CDC" w:rsidRDefault="004A0CDC">
      <w:pPr>
        <w:pStyle w:val="Textbody"/>
        <w:spacing w:after="0" w:line="240" w:lineRule="auto"/>
        <w:rPr>
          <w:rFonts w:hint="eastAsia"/>
        </w:rPr>
      </w:pPr>
    </w:p>
    <w:p w:rsidR="004A0CDC" w:rsidRDefault="00C032FD">
      <w:pPr>
        <w:pStyle w:val="Textbody"/>
        <w:spacing w:after="0" w:line="240" w:lineRule="auto"/>
        <w:rPr>
          <w:rFonts w:hint="eastAsia"/>
        </w:rPr>
      </w:pPr>
      <w:bookmarkStart w:id="0" w:name="_GoBack"/>
      <w:r>
        <w:rPr>
          <w:rStyle w:val="StrongEmphasis"/>
          <w:rFonts w:ascii="Times New Roman" w:hAnsi="Times New Roman"/>
          <w:color w:val="403C3A"/>
          <w:u w:val="single"/>
        </w:rPr>
        <w:t>Забележка:</w:t>
      </w:r>
    </w:p>
    <w:p w:rsidR="004A0CDC" w:rsidRDefault="00C032FD">
      <w:pPr>
        <w:pStyle w:val="Textbody"/>
        <w:spacing w:after="0" w:line="240" w:lineRule="auto"/>
        <w:rPr>
          <w:rFonts w:ascii="Times New Roman" w:hAnsi="Times New Roman"/>
          <w:b/>
          <w:color w:val="403C3A"/>
        </w:rPr>
      </w:pPr>
      <w:r>
        <w:rPr>
          <w:rFonts w:ascii="Times New Roman" w:hAnsi="Times New Roman"/>
          <w:b/>
          <w:color w:val="403C3A"/>
        </w:rPr>
        <w:t>Абсолютно е недопустимо по време на работа на излъчвателите в помещенията да има хора. Препоръчва се след 1.5 – 2 часа непрекъсната работа, облъчването да се прекъсне за 30-60 мин. и помещението да се проветри, за да се отстрани характерната миризма на озон.</w:t>
      </w:r>
    </w:p>
    <w:bookmarkEnd w:id="0"/>
    <w:p w:rsidR="004A0CDC" w:rsidRDefault="004A0CDC">
      <w:pPr>
        <w:pStyle w:val="Textbody"/>
        <w:spacing w:after="0" w:line="240" w:lineRule="auto"/>
        <w:rPr>
          <w:rFonts w:ascii="Times New Roman" w:hAnsi="Times New Roman"/>
          <w:b/>
          <w:color w:val="403C3A"/>
        </w:rPr>
      </w:pPr>
    </w:p>
    <w:p w:rsidR="004A0CDC" w:rsidRDefault="00C032FD">
      <w:pPr>
        <w:pStyle w:val="Textbody"/>
        <w:spacing w:after="0" w:line="240" w:lineRule="auto"/>
        <w:rPr>
          <w:rFonts w:hint="eastAsia"/>
        </w:rPr>
      </w:pPr>
      <w:r>
        <w:rPr>
          <w:rStyle w:val="StrongEmphasis"/>
          <w:rFonts w:ascii="Times New Roman" w:hAnsi="Times New Roman"/>
          <w:color w:val="403C3A"/>
          <w:u w:val="single"/>
        </w:rPr>
        <w:t>ВНМАНИЕ:</w:t>
      </w:r>
      <w:r>
        <w:rPr>
          <w:rStyle w:val="StrongEmphasis"/>
          <w:rFonts w:ascii="Times New Roman" w:hAnsi="Times New Roman"/>
          <w:color w:val="403C3A"/>
        </w:rPr>
        <w:t> </w:t>
      </w:r>
      <w:r>
        <w:rPr>
          <w:rFonts w:ascii="Times New Roman" w:hAnsi="Times New Roman"/>
          <w:b/>
          <w:color w:val="403C3A"/>
        </w:rPr>
        <w:t>Уреда излъчва високо ниво на UV светлина. Защитете очите и кожата!</w:t>
      </w:r>
    </w:p>
    <w:p w:rsidR="004A0CDC" w:rsidRDefault="004A0CDC">
      <w:pPr>
        <w:pStyle w:val="Textbody"/>
        <w:spacing w:after="225" w:line="270" w:lineRule="atLeast"/>
        <w:rPr>
          <w:rFonts w:hint="eastAsia"/>
        </w:rPr>
      </w:pPr>
    </w:p>
    <w:p w:rsidR="004A0CDC" w:rsidRDefault="00C032FD">
      <w:pPr>
        <w:pStyle w:val="Textbody"/>
        <w:spacing w:after="225" w:line="270" w:lineRule="atLeast"/>
        <w:rPr>
          <w:rFonts w:hint="eastAsia"/>
        </w:rPr>
      </w:pPr>
      <w:r>
        <w:rPr>
          <w:bCs/>
          <w:color w:val="403C3A"/>
        </w:rPr>
        <w:t>Технически характеристики:</w:t>
      </w:r>
    </w:p>
    <w:p w:rsidR="004A0CDC" w:rsidRDefault="00C032FD">
      <w:pPr>
        <w:pStyle w:val="Textbody"/>
        <w:spacing w:after="225" w:line="270" w:lineRule="atLeast"/>
        <w:rPr>
          <w:rFonts w:ascii="Times New Roman" w:hAnsi="Times New Roman"/>
          <w:color w:val="403C3A"/>
        </w:rPr>
      </w:pPr>
      <w:r>
        <w:rPr>
          <w:rFonts w:ascii="Times New Roman" w:hAnsi="Times New Roman"/>
          <w:color w:val="403C3A"/>
        </w:rPr>
        <w:t>Употреба: Вътрешна</w:t>
      </w:r>
      <w:r>
        <w:rPr>
          <w:rFonts w:ascii="Times New Roman" w:hAnsi="Times New Roman"/>
          <w:color w:val="403C3A"/>
        </w:rPr>
        <w:br/>
        <w:t>Захранване: 220v-50Hz</w:t>
      </w:r>
      <w:r>
        <w:rPr>
          <w:rFonts w:ascii="Times New Roman" w:hAnsi="Times New Roman"/>
          <w:color w:val="403C3A"/>
        </w:rPr>
        <w:br/>
        <w:t>Влагозащита: IP20</w:t>
      </w:r>
      <w:r>
        <w:rPr>
          <w:rFonts w:ascii="Times New Roman" w:hAnsi="Times New Roman"/>
          <w:color w:val="403C3A"/>
        </w:rPr>
        <w:br/>
        <w:t>Мощност: 15W</w:t>
      </w:r>
      <w:r>
        <w:rPr>
          <w:rFonts w:ascii="Times New Roman" w:hAnsi="Times New Roman"/>
          <w:color w:val="403C3A"/>
        </w:rPr>
        <w:br/>
        <w:t>Консумация: 15W</w:t>
      </w:r>
      <w:r>
        <w:rPr>
          <w:rFonts w:ascii="Times New Roman" w:hAnsi="Times New Roman"/>
          <w:color w:val="403C3A"/>
        </w:rPr>
        <w:br/>
        <w:t>Работна температура: +10 до + 30 градуса</w:t>
      </w:r>
      <w:r>
        <w:rPr>
          <w:rFonts w:ascii="Times New Roman" w:hAnsi="Times New Roman"/>
          <w:color w:val="403C3A"/>
        </w:rPr>
        <w:br/>
        <w:t>Размер на бактерицидната пура: 450мм</w:t>
      </w:r>
    </w:p>
    <w:p w:rsidR="004A0CDC" w:rsidRDefault="00C032FD">
      <w:pPr>
        <w:pStyle w:val="Textbody"/>
        <w:spacing w:after="225" w:line="270" w:lineRule="atLeast"/>
        <w:rPr>
          <w:rFonts w:ascii="Times New Roman" w:hAnsi="Times New Roman"/>
          <w:color w:val="403C3A"/>
        </w:rPr>
      </w:pPr>
      <w:r>
        <w:rPr>
          <w:rFonts w:ascii="Times New Roman" w:hAnsi="Times New Roman"/>
          <w:color w:val="403C3A"/>
        </w:rPr>
        <w:br/>
      </w:r>
    </w:p>
    <w:p w:rsidR="004A0CDC" w:rsidRDefault="004A0CDC">
      <w:pPr>
        <w:pStyle w:val="Standard"/>
        <w:rPr>
          <w:rFonts w:ascii="Times New Roman" w:hAnsi="Times New Roman"/>
        </w:rPr>
      </w:pPr>
    </w:p>
    <w:sectPr w:rsidR="004A0CD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0D" w:rsidRDefault="00FF090D">
      <w:pPr>
        <w:rPr>
          <w:rFonts w:hint="eastAsia"/>
        </w:rPr>
      </w:pPr>
      <w:r>
        <w:separator/>
      </w:r>
    </w:p>
  </w:endnote>
  <w:endnote w:type="continuationSeparator" w:id="0">
    <w:p w:rsidR="00FF090D" w:rsidRDefault="00FF09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0D" w:rsidRDefault="00FF09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F090D" w:rsidRDefault="00FF090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0CDC"/>
    <w:rsid w:val="0048758E"/>
    <w:rsid w:val="004A0CDC"/>
    <w:rsid w:val="00937348"/>
    <w:rsid w:val="00C032FD"/>
    <w:rsid w:val="00D45944"/>
    <w:rsid w:val="00F70C11"/>
    <w:rsid w:val="00F7362F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bg-BG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Изнесен текст Знак"/>
    <w:basedOn w:val="a0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bg-BG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Изнесен текст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framar</cp:lastModifiedBy>
  <cp:revision>2</cp:revision>
  <cp:lastPrinted>2020-05-05T11:54:00Z</cp:lastPrinted>
  <dcterms:created xsi:type="dcterms:W3CDTF">2020-05-29T13:59:00Z</dcterms:created>
  <dcterms:modified xsi:type="dcterms:W3CDTF">2020-05-29T13:59:00Z</dcterms:modified>
</cp:coreProperties>
</file>